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9C3" w:rsidRPr="007849C3" w:rsidRDefault="007849C3" w:rsidP="007849C3">
      <w:pPr>
        <w:jc w:val="center"/>
        <w:rPr>
          <w:rFonts w:asciiTheme="majorEastAsia" w:eastAsiaTheme="majorEastAsia" w:hAnsiTheme="majorEastAsia"/>
        </w:rPr>
      </w:pPr>
      <w:r w:rsidRPr="007849C3">
        <w:rPr>
          <w:rFonts w:asciiTheme="majorEastAsia" w:eastAsiaTheme="majorEastAsia" w:hAnsiTheme="majorEastAsia" w:hint="eastAsia"/>
        </w:rPr>
        <w:t>参照条文</w:t>
      </w:r>
    </w:p>
    <w:p w:rsidR="007849C3" w:rsidRPr="007849C3" w:rsidRDefault="007849C3">
      <w:pPr>
        <w:rPr>
          <w:rFonts w:asciiTheme="majorEastAsia" w:eastAsiaTheme="majorEastAsia" w:hAnsiTheme="majorEastAsia"/>
        </w:rPr>
      </w:pPr>
    </w:p>
    <w:p w:rsidR="00433886" w:rsidRPr="007849C3" w:rsidRDefault="00433886" w:rsidP="00433886">
      <w:pPr>
        <w:ind w:left="283" w:hangingChars="135" w:hanging="283"/>
        <w:rPr>
          <w:rFonts w:asciiTheme="majorEastAsia" w:eastAsiaTheme="majorEastAsia" w:hAnsiTheme="majorEastAsia"/>
        </w:rPr>
      </w:pPr>
      <w:r>
        <w:rPr>
          <w:rFonts w:asciiTheme="majorEastAsia" w:eastAsiaTheme="majorEastAsia" w:hAnsiTheme="majorEastAsia" w:hint="eastAsia"/>
        </w:rPr>
        <w:t>○</w:t>
      </w:r>
      <w:r w:rsidRPr="00433886">
        <w:rPr>
          <w:rFonts w:asciiTheme="majorEastAsia" w:eastAsiaTheme="majorEastAsia" w:hAnsiTheme="majorEastAsia" w:hint="eastAsia"/>
        </w:rPr>
        <w:t>土砂災害警戒区域等における土砂災害防</w:t>
      </w:r>
      <w:bookmarkStart w:id="0" w:name="_GoBack"/>
      <w:bookmarkEnd w:id="0"/>
      <w:r w:rsidRPr="00433886">
        <w:rPr>
          <w:rFonts w:asciiTheme="majorEastAsia" w:eastAsiaTheme="majorEastAsia" w:hAnsiTheme="majorEastAsia" w:hint="eastAsia"/>
        </w:rPr>
        <w:t>止対策の推進に関する法律</w:t>
      </w:r>
      <w:r w:rsidRPr="007849C3">
        <w:rPr>
          <w:rFonts w:asciiTheme="majorEastAsia" w:eastAsiaTheme="majorEastAsia" w:hAnsiTheme="majorEastAsia" w:hint="eastAsia"/>
        </w:rPr>
        <w:t>（</w:t>
      </w:r>
      <w:r w:rsidRPr="00433886">
        <w:rPr>
          <w:rFonts w:asciiTheme="majorEastAsia" w:eastAsiaTheme="majorEastAsia" w:hAnsiTheme="majorEastAsia" w:hint="eastAsia"/>
        </w:rPr>
        <w:t>平成十二年五月八日法律第五十七号</w:t>
      </w:r>
      <w:r w:rsidRPr="007849C3">
        <w:rPr>
          <w:rFonts w:asciiTheme="majorEastAsia" w:eastAsiaTheme="majorEastAsia" w:hAnsiTheme="majorEastAsia" w:hint="eastAsia"/>
        </w:rPr>
        <w:t>）</w:t>
      </w:r>
    </w:p>
    <w:p w:rsidR="00433886" w:rsidRDefault="00433886" w:rsidP="00433886"/>
    <w:p w:rsidR="00433886" w:rsidRDefault="00433886" w:rsidP="00433886">
      <w:pPr>
        <w:ind w:left="210" w:hangingChars="100" w:hanging="210"/>
        <w:rPr>
          <w:rFonts w:hint="eastAsia"/>
        </w:rPr>
      </w:pPr>
      <w:r>
        <w:rPr>
          <w:rFonts w:hint="eastAsia"/>
        </w:rPr>
        <w:t>（警戒避難体制の整備等）</w:t>
      </w:r>
    </w:p>
    <w:p w:rsidR="00433886" w:rsidRDefault="00433886" w:rsidP="00433886">
      <w:pPr>
        <w:ind w:left="210" w:hangingChars="100" w:hanging="210"/>
      </w:pPr>
      <w:r>
        <w:rPr>
          <w:rFonts w:hint="eastAsia"/>
        </w:rPr>
        <w:t>第八条　市町村防災会議（災害対策基本法（昭和三十六年法律第二百二十三号）第十六条第一項の市町村防災会議をいい、これを設置しない市町村にあっては、当該市町村の長とする。次項において同じ。）は、前条第一項の規定による警戒区域の指定があったときは、市町村地域防災計画（同法第四十二条第一項の市町村地域防災計画をいう。以下同じ。）において、当該警戒区域ごとに、次に掲げる事項について定めるものとする。</w:t>
      </w:r>
      <w:r>
        <w:rPr>
          <w:rFonts w:hint="eastAsia"/>
        </w:rPr>
        <w:t xml:space="preserve"> </w:t>
      </w:r>
    </w:p>
    <w:p w:rsidR="00433886" w:rsidRDefault="00433886" w:rsidP="00433886">
      <w:pPr>
        <w:ind w:leftChars="100" w:left="420" w:hangingChars="100" w:hanging="210"/>
      </w:pPr>
      <w:r>
        <w:rPr>
          <w:rFonts w:hint="eastAsia"/>
        </w:rPr>
        <w:t>一～</w:t>
      </w:r>
      <w:r>
        <w:t>三　（略）</w:t>
      </w:r>
    </w:p>
    <w:p w:rsidR="00433886" w:rsidRDefault="00433886" w:rsidP="00433886">
      <w:pPr>
        <w:ind w:leftChars="100" w:left="420" w:hangingChars="100" w:hanging="210"/>
        <w:rPr>
          <w:rFonts w:hint="eastAsia"/>
        </w:rPr>
      </w:pPr>
      <w:r w:rsidRPr="00433886">
        <w:rPr>
          <w:rFonts w:hint="eastAsia"/>
        </w:rPr>
        <w:t>四　警戒区域内に、要配慮者利用施設（社会福祉施設、学校、医療施設その他の主として防災上の配慮を要する者が利用する施設をいう。以下同じ。）であって、急傾斜地の崩壊等が発生するおそれがある場合における当該要配慮者利用施設を利用している者の円滑かつ迅速な避難を確保する必要があると認められるものがある場合にあっては、当該要配慮者利用施設の名称及び所在地</w:t>
      </w:r>
    </w:p>
    <w:p w:rsidR="00433886" w:rsidRDefault="00433886" w:rsidP="00433886">
      <w:pPr>
        <w:ind w:firstLineChars="100" w:firstLine="210"/>
      </w:pPr>
      <w:r>
        <w:rPr>
          <w:rFonts w:hint="eastAsia"/>
        </w:rPr>
        <w:t>五</w:t>
      </w:r>
      <w:r>
        <w:rPr>
          <w:rFonts w:hint="eastAsia"/>
        </w:rPr>
        <w:t xml:space="preserve">・六　</w:t>
      </w:r>
      <w:r>
        <w:rPr>
          <w:rFonts w:hint="eastAsia"/>
        </w:rPr>
        <w:t>（</w:t>
      </w:r>
      <w:r>
        <w:t>略）</w:t>
      </w:r>
    </w:p>
    <w:p w:rsidR="00433886" w:rsidRDefault="00433886" w:rsidP="00433886">
      <w:pPr>
        <w:ind w:left="210" w:hangingChars="100" w:hanging="210"/>
      </w:pPr>
      <w:r>
        <w:rPr>
          <w:rFonts w:hint="eastAsia"/>
        </w:rPr>
        <w:t xml:space="preserve">２　</w:t>
      </w:r>
      <w:r w:rsidRPr="00433886">
        <w:rPr>
          <w:rFonts w:hint="eastAsia"/>
        </w:rPr>
        <w:t>市町村防災会議は、前項の規定により市町村地域防災計画において同項第四号に掲げる事項を定めるときは、当該市町村地域防災計画において、急傾斜地の崩壊等が発生するおそれがある場合における要配慮者利用施設を利用している者の円滑かつ迅速な避難を確保するため、同項第一号に掲げる事項として土砂災害に関する情報、予報及び警報の伝達に関する事項を定めるものとする。</w:t>
      </w:r>
    </w:p>
    <w:p w:rsidR="00433886" w:rsidRDefault="00433886" w:rsidP="00433886">
      <w:pPr>
        <w:ind w:left="210" w:hangingChars="100" w:hanging="210"/>
      </w:pPr>
      <w:r>
        <w:rPr>
          <w:rFonts w:hint="eastAsia"/>
        </w:rPr>
        <w:t>３　（</w:t>
      </w:r>
      <w:r>
        <w:t>略）</w:t>
      </w:r>
    </w:p>
    <w:p w:rsidR="00433886" w:rsidRDefault="00433886" w:rsidP="00433886"/>
    <w:p w:rsidR="00433886" w:rsidRDefault="00433886" w:rsidP="00433886">
      <w:pPr>
        <w:rPr>
          <w:rFonts w:hint="eastAsia"/>
        </w:rPr>
      </w:pPr>
      <w:r>
        <w:rPr>
          <w:rFonts w:hint="eastAsia"/>
        </w:rPr>
        <w:t>（要配慮者利用施設の利用者の避難の確保のための措置に関する計画の作成等）</w:t>
      </w:r>
    </w:p>
    <w:p w:rsidR="00433886" w:rsidRDefault="00433886" w:rsidP="00433886">
      <w:pPr>
        <w:ind w:left="210" w:hangingChars="100" w:hanging="210"/>
        <w:rPr>
          <w:rFonts w:hint="eastAsia"/>
        </w:rPr>
      </w:pPr>
      <w:r>
        <w:rPr>
          <w:rFonts w:hint="eastAsia"/>
        </w:rPr>
        <w:t>第八条の二　前条第一項の規定により市町村地域防災計画にその名称及び所在地を定められた要配慮者利用施設の所有者又は管理者は、国土交通省令で定めるところにより、急傾斜地の崩壊等が発生するおそれがある場合における当該要配慮者利用施設を利用している者の円滑かつ迅速な避難の確保を図るために必要な訓練その他の措置に関する計画を作成しなければならない。</w:t>
      </w:r>
    </w:p>
    <w:p w:rsidR="00433886" w:rsidRDefault="00433886" w:rsidP="00433886">
      <w:pPr>
        <w:ind w:left="210" w:hangingChars="100" w:hanging="210"/>
        <w:rPr>
          <w:rFonts w:hint="eastAsia"/>
        </w:rPr>
      </w:pPr>
      <w:r>
        <w:rPr>
          <w:rFonts w:hint="eastAsia"/>
        </w:rPr>
        <w:t>２　前項の要配慮者利用施設の所有者又は管理者は、同項の規定による計画を作成したときは、遅滞なく、これを市町村長に報告しなければならない。これを変更したときも、同様とする。</w:t>
      </w:r>
    </w:p>
    <w:p w:rsidR="00433886" w:rsidRDefault="00433886" w:rsidP="00433886">
      <w:pPr>
        <w:ind w:left="210" w:hangingChars="100" w:hanging="210"/>
        <w:rPr>
          <w:rFonts w:hint="eastAsia"/>
        </w:rPr>
      </w:pPr>
      <w:r>
        <w:rPr>
          <w:rFonts w:hint="eastAsia"/>
        </w:rPr>
        <w:t>３　市町村長は、第一項の要配慮者利用施設の所有者又は管理者が同項に規定する計画を作成していない場合において、急傾斜地の崩壊等が発生するおそれがある場合における当該要配慮者利用施設を利用している者の円滑かつ迅速な避難の確保を図るため必要があると認めるときは、当該要配慮者利用施設の所有者又は管理者に対し、必要な指示をすることができる。</w:t>
      </w:r>
    </w:p>
    <w:p w:rsidR="00433886" w:rsidRDefault="00433886" w:rsidP="00433886">
      <w:pPr>
        <w:ind w:left="210" w:hangingChars="100" w:hanging="210"/>
        <w:rPr>
          <w:rFonts w:hint="eastAsia"/>
        </w:rPr>
      </w:pPr>
      <w:r>
        <w:rPr>
          <w:rFonts w:hint="eastAsia"/>
        </w:rPr>
        <w:t>４　市町村長は、前項の規定による指示を受けた第一項の要配慮者利用施設の所有者又は管理者が、正当な理由がなく、その指示に従わなかったときは、その旨を公表することができる。</w:t>
      </w:r>
    </w:p>
    <w:p w:rsidR="00433886" w:rsidRDefault="00433886" w:rsidP="00433886">
      <w:pPr>
        <w:ind w:left="210" w:hangingChars="100" w:hanging="210"/>
        <w:rPr>
          <w:rFonts w:hint="eastAsia"/>
        </w:rPr>
      </w:pPr>
      <w:r>
        <w:rPr>
          <w:rFonts w:hint="eastAsia"/>
        </w:rPr>
        <w:t>５　第一項の要配慮者利用施設の所有者又は管理者は、同項に規定する計画で定めるところにより、急傾斜地の崩壊等が発生するおそれがある場合における同項の要配慮者利用施設を利用している</w:t>
      </w:r>
      <w:r>
        <w:rPr>
          <w:rFonts w:hint="eastAsia"/>
        </w:rPr>
        <w:lastRenderedPageBreak/>
        <w:t>者の円滑かつ迅速な避難の確保のための訓練を行わなければならない。</w:t>
      </w:r>
    </w:p>
    <w:sectPr w:rsidR="00433886" w:rsidSect="007849C3">
      <w:pgSz w:w="11906" w:h="16838"/>
      <w:pgMar w:top="1134" w:right="1134"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98"/>
    <w:rsid w:val="001C0F98"/>
    <w:rsid w:val="001C26AD"/>
    <w:rsid w:val="00433886"/>
    <w:rsid w:val="00536D2D"/>
    <w:rsid w:val="007849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C248DCE-C1E1-4898-916D-5DFCB25A2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195</Words>
  <Characters>1114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なし</dc:creator>
  <cp:keywords/>
  <dc:description/>
  <cp:lastModifiedBy>なし</cp:lastModifiedBy>
  <cp:revision>3</cp:revision>
  <dcterms:created xsi:type="dcterms:W3CDTF">2017-05-26T06:02:00Z</dcterms:created>
  <dcterms:modified xsi:type="dcterms:W3CDTF">2017-05-26T06:28:00Z</dcterms:modified>
</cp:coreProperties>
</file>