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DD" w:rsidRPr="0073170B" w:rsidRDefault="00531BAE" w:rsidP="00390A91">
      <w:pPr>
        <w:jc w:val="center"/>
        <w:rPr>
          <w:rFonts w:ascii="ＭＳ ゴシック" w:eastAsia="ＭＳ ゴシック" w:hAnsi="ＭＳ ゴシック"/>
          <w:b/>
          <w:sz w:val="24"/>
          <w:szCs w:val="28"/>
        </w:rPr>
      </w:pPr>
      <w:r w:rsidRPr="0073170B">
        <w:rPr>
          <w:rFonts w:ascii="ＭＳ ゴシック" w:eastAsia="ＭＳ ゴシック" w:hAnsi="ＭＳ ゴシック" w:hint="eastAsia"/>
          <w:b/>
          <w:sz w:val="24"/>
          <w:szCs w:val="28"/>
        </w:rPr>
        <w:t>子育て</w:t>
      </w:r>
      <w:r w:rsidR="00246CDC" w:rsidRPr="0073170B">
        <w:rPr>
          <w:rFonts w:ascii="ＭＳ ゴシック" w:eastAsia="ＭＳ ゴシック" w:hAnsi="ＭＳ ゴシック" w:hint="eastAsia"/>
          <w:b/>
          <w:sz w:val="24"/>
          <w:szCs w:val="28"/>
        </w:rPr>
        <w:t>世帯に対するフードパントリー事業</w:t>
      </w:r>
      <w:r w:rsidR="00A55616">
        <w:rPr>
          <w:rFonts w:ascii="ＭＳ ゴシック" w:eastAsia="ＭＳ ゴシック" w:hAnsi="ＭＳ ゴシック" w:hint="eastAsia"/>
          <w:b/>
          <w:sz w:val="24"/>
          <w:szCs w:val="28"/>
        </w:rPr>
        <w:t xml:space="preserve">　　令和７</w:t>
      </w:r>
      <w:r w:rsidR="00FC7D67">
        <w:rPr>
          <w:rFonts w:ascii="ＭＳ ゴシック" w:eastAsia="ＭＳ ゴシック" w:hAnsi="ＭＳ ゴシック" w:hint="eastAsia"/>
          <w:b/>
          <w:sz w:val="24"/>
          <w:szCs w:val="28"/>
        </w:rPr>
        <w:t>年度</w:t>
      </w:r>
      <w:r w:rsidR="00390A91" w:rsidRPr="0073170B">
        <w:rPr>
          <w:rFonts w:ascii="ＭＳ ゴシック" w:eastAsia="ＭＳ ゴシック" w:hAnsi="ＭＳ ゴシック" w:hint="eastAsia"/>
          <w:b/>
          <w:sz w:val="24"/>
          <w:szCs w:val="28"/>
        </w:rPr>
        <w:t>提案募集要領</w:t>
      </w:r>
    </w:p>
    <w:p w:rsidR="00390A91" w:rsidRPr="00390A91" w:rsidRDefault="00390A91" w:rsidP="00390A91">
      <w:pPr>
        <w:jc w:val="left"/>
        <w:rPr>
          <w:rFonts w:ascii="ＭＳ ゴシック" w:eastAsia="ＭＳ ゴシック" w:hAnsi="ＭＳ ゴシック"/>
          <w:sz w:val="22"/>
        </w:rPr>
      </w:pPr>
    </w:p>
    <w:p w:rsidR="001A4A8F" w:rsidRDefault="001512A5" w:rsidP="001A4A8F">
      <w:pPr>
        <w:ind w:left="241" w:hangingChars="100" w:hanging="241"/>
        <w:jc w:val="left"/>
        <w:rPr>
          <w:rFonts w:asciiTheme="majorEastAsia" w:eastAsiaTheme="majorEastAsia" w:hAnsiTheme="majorEastAsia"/>
          <w:b/>
          <w:sz w:val="24"/>
          <w:szCs w:val="24"/>
        </w:rPr>
      </w:pPr>
      <w:r w:rsidRPr="0073170B">
        <w:rPr>
          <w:rFonts w:asciiTheme="majorEastAsia" w:eastAsiaTheme="majorEastAsia" w:hAnsiTheme="majorEastAsia" w:hint="eastAsia"/>
          <w:b/>
          <w:sz w:val="24"/>
          <w:szCs w:val="24"/>
        </w:rPr>
        <w:t>１　事業内容</w:t>
      </w:r>
    </w:p>
    <w:p w:rsidR="00EB44BB" w:rsidRPr="003B4A0D" w:rsidRDefault="000921D0" w:rsidP="00FB58FD">
      <w:pPr>
        <w:ind w:leftChars="100" w:left="210" w:firstLineChars="100" w:firstLine="240"/>
        <w:jc w:val="left"/>
        <w:rPr>
          <w:sz w:val="24"/>
          <w:szCs w:val="24"/>
        </w:rPr>
      </w:pPr>
      <w:r w:rsidRPr="003B4A0D">
        <w:rPr>
          <w:rFonts w:hint="eastAsia"/>
          <w:kern w:val="0"/>
          <w:sz w:val="24"/>
          <w:szCs w:val="24"/>
        </w:rPr>
        <w:t>物価高騰に伴う経済的な影響を受け、生活</w:t>
      </w:r>
      <w:r w:rsidR="001512A5" w:rsidRPr="003B4A0D">
        <w:rPr>
          <w:rFonts w:hint="eastAsia"/>
          <w:sz w:val="24"/>
          <w:szCs w:val="24"/>
        </w:rPr>
        <w:t>に困窮する子育て世帯に対し、食料品や生活用品</w:t>
      </w:r>
      <w:r w:rsidR="00E551EA" w:rsidRPr="003B4A0D">
        <w:rPr>
          <w:rFonts w:hint="eastAsia"/>
          <w:sz w:val="24"/>
          <w:szCs w:val="24"/>
        </w:rPr>
        <w:t>等</w:t>
      </w:r>
      <w:r w:rsidR="001512A5" w:rsidRPr="003B4A0D">
        <w:rPr>
          <w:rFonts w:hint="eastAsia"/>
          <w:sz w:val="24"/>
          <w:szCs w:val="24"/>
        </w:rPr>
        <w:t>の</w:t>
      </w:r>
      <w:r w:rsidR="00A03ADD" w:rsidRPr="003B4A0D">
        <w:rPr>
          <w:rFonts w:hint="eastAsia"/>
          <w:sz w:val="24"/>
          <w:szCs w:val="24"/>
        </w:rPr>
        <w:t>支給</w:t>
      </w:r>
      <w:r w:rsidR="00531BAE" w:rsidRPr="003B4A0D">
        <w:rPr>
          <w:rFonts w:hint="eastAsia"/>
          <w:sz w:val="24"/>
          <w:szCs w:val="24"/>
        </w:rPr>
        <w:t>を行うことができる事業者</w:t>
      </w:r>
      <w:r w:rsidR="001512A5" w:rsidRPr="003B4A0D">
        <w:rPr>
          <w:rFonts w:hint="eastAsia"/>
          <w:sz w:val="24"/>
          <w:szCs w:val="24"/>
        </w:rPr>
        <w:t>を募集します。選考の結果、</w:t>
      </w:r>
      <w:r w:rsidR="00E551EA" w:rsidRPr="003B4A0D">
        <w:rPr>
          <w:rFonts w:hint="eastAsia"/>
          <w:sz w:val="24"/>
          <w:szCs w:val="24"/>
        </w:rPr>
        <w:t>採択</w:t>
      </w:r>
      <w:r w:rsidR="001512A5" w:rsidRPr="003B4A0D">
        <w:rPr>
          <w:rFonts w:hint="eastAsia"/>
          <w:sz w:val="24"/>
          <w:szCs w:val="24"/>
        </w:rPr>
        <w:t>された場合は、市が提案者に事業を委託します。</w:t>
      </w:r>
      <w:r w:rsidR="00EB44BB" w:rsidRPr="003B4A0D">
        <w:rPr>
          <w:rFonts w:hint="eastAsia"/>
          <w:sz w:val="24"/>
          <w:szCs w:val="24"/>
        </w:rPr>
        <w:t>なお、本事業は令和</w:t>
      </w:r>
      <w:r w:rsidR="00A55616">
        <w:rPr>
          <w:rFonts w:hint="eastAsia"/>
          <w:sz w:val="24"/>
          <w:szCs w:val="24"/>
        </w:rPr>
        <w:t>７</w:t>
      </w:r>
      <w:r w:rsidR="00EB44BB" w:rsidRPr="003B4A0D">
        <w:rPr>
          <w:rFonts w:hint="eastAsia"/>
          <w:sz w:val="24"/>
          <w:szCs w:val="24"/>
        </w:rPr>
        <w:t>年度単年度事業です。</w:t>
      </w:r>
    </w:p>
    <w:p w:rsidR="001512A5" w:rsidRPr="00C01869" w:rsidRDefault="001512A5" w:rsidP="00390A91">
      <w:pPr>
        <w:jc w:val="left"/>
        <w:rPr>
          <w:rFonts w:asciiTheme="minorEastAsia" w:hAnsiTheme="minorEastAsia"/>
          <w:sz w:val="24"/>
          <w:szCs w:val="24"/>
        </w:rPr>
      </w:pPr>
    </w:p>
    <w:p w:rsidR="001A4A8F" w:rsidRDefault="001512A5" w:rsidP="001A4A8F">
      <w:pPr>
        <w:ind w:left="241" w:hangingChars="100" w:hanging="241"/>
        <w:jc w:val="left"/>
        <w:rPr>
          <w:rFonts w:asciiTheme="majorEastAsia" w:eastAsiaTheme="majorEastAsia" w:hAnsiTheme="majorEastAsia"/>
          <w:b/>
          <w:sz w:val="24"/>
          <w:szCs w:val="24"/>
        </w:rPr>
      </w:pPr>
      <w:r w:rsidRPr="0073170B">
        <w:rPr>
          <w:rFonts w:asciiTheme="majorEastAsia" w:eastAsiaTheme="majorEastAsia" w:hAnsiTheme="majorEastAsia" w:hint="eastAsia"/>
          <w:b/>
          <w:sz w:val="24"/>
          <w:szCs w:val="24"/>
        </w:rPr>
        <w:t>２　応募資格</w:t>
      </w:r>
      <w:bookmarkStart w:id="0" w:name="_GoBack"/>
      <w:bookmarkEnd w:id="0"/>
    </w:p>
    <w:p w:rsidR="00A03ADD" w:rsidRPr="0081188A" w:rsidRDefault="001512A5" w:rsidP="001A4A8F">
      <w:pPr>
        <w:ind w:leftChars="100" w:left="210" w:firstLineChars="100" w:firstLine="240"/>
        <w:jc w:val="left"/>
        <w:rPr>
          <w:rFonts w:ascii="ＭＳ 明朝" w:hAnsi="ＭＳ 明朝"/>
          <w:strike/>
          <w:sz w:val="24"/>
          <w:szCs w:val="24"/>
        </w:rPr>
      </w:pPr>
      <w:r w:rsidRPr="0081188A">
        <w:rPr>
          <w:rFonts w:hint="eastAsia"/>
          <w:sz w:val="24"/>
          <w:szCs w:val="24"/>
        </w:rPr>
        <w:t>応募できる団体は、市内に住所を</w:t>
      </w:r>
      <w:r w:rsidR="0083740C" w:rsidRPr="0081188A">
        <w:rPr>
          <w:rFonts w:hint="eastAsia"/>
          <w:sz w:val="24"/>
          <w:szCs w:val="24"/>
        </w:rPr>
        <w:t>有する又は市内で活動する法人</w:t>
      </w:r>
      <w:r w:rsidR="00A03ADD" w:rsidRPr="0081188A">
        <w:rPr>
          <w:rFonts w:ascii="ＭＳ 明朝" w:hAnsi="ＭＳ 明朝" w:hint="eastAsia"/>
          <w:sz w:val="24"/>
          <w:szCs w:val="24"/>
        </w:rPr>
        <w:t>又は５人以上で構成される市民団体です。</w:t>
      </w:r>
    </w:p>
    <w:p w:rsidR="00A03ADD" w:rsidRPr="00C01869" w:rsidRDefault="00A03ADD" w:rsidP="00A03ADD">
      <w:pPr>
        <w:spacing w:beforeLines="50" w:before="169"/>
        <w:ind w:firstLineChars="177" w:firstLine="425"/>
        <w:rPr>
          <w:rFonts w:ascii="ＭＳ 明朝" w:hAnsi="ＭＳ 明朝"/>
          <w:sz w:val="24"/>
          <w:szCs w:val="24"/>
          <w:u w:val="wave"/>
        </w:rPr>
      </w:pPr>
      <w:r w:rsidRPr="00C01869">
        <w:rPr>
          <w:rFonts w:ascii="ＭＳ 明朝" w:hAnsi="ＭＳ 明朝" w:hint="eastAsia"/>
          <w:sz w:val="24"/>
          <w:szCs w:val="24"/>
          <w:u w:val="wave"/>
        </w:rPr>
        <w:t>◇</w:t>
      </w:r>
      <w:r w:rsidR="0082341A">
        <w:rPr>
          <w:rFonts w:ascii="ＭＳ 明朝" w:hAnsi="ＭＳ 明朝" w:hint="eastAsia"/>
          <w:sz w:val="24"/>
          <w:szCs w:val="24"/>
          <w:u w:val="wave"/>
        </w:rPr>
        <w:t>ただし、</w:t>
      </w:r>
      <w:r w:rsidRPr="00C01869">
        <w:rPr>
          <w:rFonts w:ascii="ＭＳ 明朝" w:hAnsi="ＭＳ 明朝" w:hint="eastAsia"/>
          <w:sz w:val="24"/>
          <w:szCs w:val="24"/>
          <w:u w:val="wave"/>
        </w:rPr>
        <w:t>以下に該当する団体は対象外です。</w:t>
      </w:r>
    </w:p>
    <w:p w:rsidR="00A03ADD" w:rsidRPr="0081188A" w:rsidRDefault="005D7A19" w:rsidP="005D7A19">
      <w:pPr>
        <w:rPr>
          <w:rFonts w:asciiTheme="minorEastAsia" w:hAnsiTheme="minorEastAsia"/>
          <w:sz w:val="24"/>
          <w:szCs w:val="24"/>
        </w:rPr>
      </w:pPr>
      <w:r>
        <w:rPr>
          <w:rFonts w:asciiTheme="minorEastAsia" w:hAnsiTheme="minorEastAsia" w:hint="eastAsia"/>
          <w:sz w:val="24"/>
          <w:szCs w:val="24"/>
        </w:rPr>
        <w:t>（１）</w:t>
      </w:r>
      <w:r w:rsidR="00A03ADD" w:rsidRPr="0081188A">
        <w:rPr>
          <w:rFonts w:asciiTheme="minorEastAsia" w:hAnsiTheme="minorEastAsia" w:hint="eastAsia"/>
          <w:sz w:val="24"/>
          <w:szCs w:val="24"/>
        </w:rPr>
        <w:t>政治・宗教の活動を目的とする団体</w:t>
      </w:r>
    </w:p>
    <w:p w:rsidR="00A03ADD" w:rsidRPr="0081188A" w:rsidRDefault="005D7A19" w:rsidP="005D7A19">
      <w:pPr>
        <w:rPr>
          <w:rFonts w:asciiTheme="minorEastAsia" w:hAnsiTheme="minorEastAsia"/>
          <w:sz w:val="24"/>
          <w:szCs w:val="24"/>
        </w:rPr>
      </w:pPr>
      <w:r>
        <w:rPr>
          <w:rFonts w:asciiTheme="minorEastAsia" w:hAnsiTheme="minorEastAsia" w:hint="eastAsia"/>
          <w:sz w:val="24"/>
          <w:szCs w:val="24"/>
        </w:rPr>
        <w:t>（２）</w:t>
      </w:r>
      <w:r w:rsidR="00A03ADD" w:rsidRPr="0081188A">
        <w:rPr>
          <w:rFonts w:asciiTheme="minorEastAsia" w:hAnsiTheme="minorEastAsia" w:hint="eastAsia"/>
          <w:sz w:val="24"/>
          <w:szCs w:val="24"/>
        </w:rPr>
        <w:t>公の秩序に反する団体</w:t>
      </w:r>
    </w:p>
    <w:p w:rsidR="00A03ADD" w:rsidRPr="0081188A" w:rsidRDefault="005D7A19" w:rsidP="005D7A19">
      <w:pPr>
        <w:ind w:left="480" w:hangingChars="200" w:hanging="480"/>
        <w:rPr>
          <w:sz w:val="24"/>
          <w:szCs w:val="24"/>
        </w:rPr>
      </w:pPr>
      <w:r>
        <w:rPr>
          <w:rFonts w:asciiTheme="minorEastAsia" w:hAnsiTheme="minorEastAsia" w:hint="eastAsia"/>
          <w:sz w:val="24"/>
          <w:szCs w:val="24"/>
        </w:rPr>
        <w:t>（３）</w:t>
      </w:r>
      <w:r w:rsidR="00A03ADD" w:rsidRPr="0081188A">
        <w:rPr>
          <w:rFonts w:hint="eastAsia"/>
          <w:sz w:val="24"/>
          <w:szCs w:val="24"/>
        </w:rPr>
        <w:t>暴力団、暴力団員等（暴力団員又は暴力団員でなくなった日から５年を経過しない者）及び暴力団員等と密接な関係を有する者が団体員となっている団体</w:t>
      </w:r>
    </w:p>
    <w:p w:rsidR="00727BC0" w:rsidRPr="0073170B" w:rsidRDefault="00A03ADD" w:rsidP="00727BC0">
      <w:pPr>
        <w:spacing w:beforeLines="50" w:before="169"/>
        <w:rPr>
          <w:rFonts w:ascii="ＭＳ ゴシック" w:eastAsia="ＭＳ ゴシック" w:hAnsi="ＭＳ ゴシック"/>
          <w:b/>
          <w:sz w:val="24"/>
          <w:szCs w:val="24"/>
        </w:rPr>
      </w:pPr>
      <w:r w:rsidRPr="0073170B">
        <w:rPr>
          <w:rFonts w:ascii="ＭＳ ゴシック" w:eastAsia="ＭＳ ゴシック" w:hAnsi="ＭＳ ゴシック" w:hint="eastAsia"/>
          <w:b/>
          <w:sz w:val="24"/>
          <w:szCs w:val="24"/>
        </w:rPr>
        <w:t xml:space="preserve">３　</w:t>
      </w:r>
      <w:r w:rsidR="00727BC0" w:rsidRPr="0073170B">
        <w:rPr>
          <w:rFonts w:ascii="ＭＳ ゴシック" w:eastAsia="ＭＳ ゴシック" w:hAnsi="ＭＳ ゴシック" w:hint="eastAsia"/>
          <w:b/>
          <w:sz w:val="24"/>
          <w:szCs w:val="24"/>
        </w:rPr>
        <w:t>実施内容</w:t>
      </w:r>
    </w:p>
    <w:p w:rsidR="00E270EF" w:rsidRPr="009259E4" w:rsidRDefault="006B7F93" w:rsidP="00674DA6">
      <w:pPr>
        <w:ind w:left="480" w:hangingChars="200" w:hanging="480"/>
        <w:rPr>
          <w:sz w:val="24"/>
          <w:szCs w:val="24"/>
        </w:rPr>
      </w:pPr>
      <w:r>
        <w:rPr>
          <w:rFonts w:hint="eastAsia"/>
          <w:sz w:val="24"/>
          <w:szCs w:val="24"/>
        </w:rPr>
        <w:t>（１</w:t>
      </w:r>
      <w:r w:rsidRPr="0021471C">
        <w:rPr>
          <w:rFonts w:hint="eastAsia"/>
          <w:sz w:val="24"/>
          <w:szCs w:val="24"/>
        </w:rPr>
        <w:t>）</w:t>
      </w:r>
      <w:r w:rsidR="00727BC0" w:rsidRPr="0021471C">
        <w:rPr>
          <w:rFonts w:hint="eastAsia"/>
          <w:sz w:val="24"/>
          <w:szCs w:val="24"/>
        </w:rPr>
        <w:t>実施期間</w:t>
      </w:r>
      <w:r w:rsidR="00066E1F">
        <w:rPr>
          <w:rFonts w:hint="eastAsia"/>
          <w:sz w:val="24"/>
          <w:szCs w:val="24"/>
        </w:rPr>
        <w:t>に</w:t>
      </w:r>
      <w:r w:rsidR="00376E7D" w:rsidRPr="009259E4">
        <w:rPr>
          <w:rFonts w:hint="eastAsia"/>
          <w:sz w:val="24"/>
          <w:szCs w:val="24"/>
          <w:u w:val="single"/>
        </w:rPr>
        <w:t>２</w:t>
      </w:r>
      <w:r w:rsidR="00E270EF" w:rsidRPr="009259E4">
        <w:rPr>
          <w:rFonts w:hint="eastAsia"/>
          <w:sz w:val="24"/>
          <w:szCs w:val="24"/>
          <w:u w:val="single"/>
        </w:rPr>
        <w:t>～４</w:t>
      </w:r>
      <w:r w:rsidR="00376E7D" w:rsidRPr="009259E4">
        <w:rPr>
          <w:rFonts w:hint="eastAsia"/>
          <w:sz w:val="24"/>
          <w:szCs w:val="24"/>
          <w:u w:val="single"/>
        </w:rPr>
        <w:t>回</w:t>
      </w:r>
      <w:r w:rsidR="00376E7D" w:rsidRPr="009259E4">
        <w:rPr>
          <w:rFonts w:hint="eastAsia"/>
          <w:sz w:val="24"/>
          <w:szCs w:val="24"/>
        </w:rPr>
        <w:t>以上</w:t>
      </w:r>
      <w:r w:rsidR="003E6C42" w:rsidRPr="009259E4">
        <w:rPr>
          <w:rFonts w:hint="eastAsia"/>
          <w:sz w:val="24"/>
          <w:szCs w:val="24"/>
        </w:rPr>
        <w:t>、</w:t>
      </w:r>
      <w:r w:rsidR="00727BC0" w:rsidRPr="009259E4">
        <w:rPr>
          <w:rFonts w:hint="eastAsia"/>
          <w:sz w:val="24"/>
          <w:szCs w:val="24"/>
        </w:rPr>
        <w:t>無料</w:t>
      </w:r>
      <w:r w:rsidR="006B23C9" w:rsidRPr="009259E4">
        <w:rPr>
          <w:rFonts w:hint="eastAsia"/>
          <w:sz w:val="24"/>
          <w:szCs w:val="24"/>
        </w:rPr>
        <w:t>配付</w:t>
      </w:r>
      <w:r w:rsidR="00727BC0" w:rsidRPr="009259E4">
        <w:rPr>
          <w:rFonts w:hint="eastAsia"/>
          <w:sz w:val="24"/>
          <w:szCs w:val="24"/>
        </w:rPr>
        <w:t>会（フードパントリー）</w:t>
      </w:r>
      <w:r w:rsidR="0024421B" w:rsidRPr="009259E4">
        <w:rPr>
          <w:rFonts w:hint="eastAsia"/>
          <w:sz w:val="24"/>
          <w:szCs w:val="24"/>
        </w:rPr>
        <w:t>を開催し、</w:t>
      </w:r>
      <w:r w:rsidR="005D7A19" w:rsidRPr="009259E4">
        <w:rPr>
          <w:rFonts w:hint="eastAsia"/>
          <w:sz w:val="24"/>
          <w:szCs w:val="24"/>
        </w:rPr>
        <w:t>食</w:t>
      </w:r>
      <w:r w:rsidR="003B426E" w:rsidRPr="009259E4">
        <w:rPr>
          <w:rFonts w:hint="eastAsia"/>
          <w:sz w:val="24"/>
          <w:szCs w:val="24"/>
        </w:rPr>
        <w:t>料</w:t>
      </w:r>
      <w:r w:rsidR="005D7A19" w:rsidRPr="009259E4">
        <w:rPr>
          <w:rFonts w:hint="eastAsia"/>
          <w:sz w:val="24"/>
          <w:szCs w:val="24"/>
        </w:rPr>
        <w:t>品</w:t>
      </w:r>
      <w:r w:rsidR="00727BC0" w:rsidRPr="009259E4">
        <w:rPr>
          <w:rFonts w:hint="eastAsia"/>
          <w:sz w:val="24"/>
          <w:szCs w:val="24"/>
        </w:rPr>
        <w:t>等を配付する。</w:t>
      </w:r>
    </w:p>
    <w:p w:rsidR="00E270EF" w:rsidRPr="009259E4" w:rsidRDefault="00E270EF" w:rsidP="00674DA6">
      <w:pPr>
        <w:ind w:left="480" w:hangingChars="200" w:hanging="480"/>
        <w:rPr>
          <w:sz w:val="24"/>
          <w:szCs w:val="24"/>
        </w:rPr>
      </w:pPr>
      <w:r w:rsidRPr="009259E4">
        <w:rPr>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438283</wp:posOffset>
                </wp:positionH>
                <wp:positionV relativeFrom="paragraph">
                  <wp:posOffset>96180</wp:posOffset>
                </wp:positionV>
                <wp:extent cx="5666740" cy="733425"/>
                <wp:effectExtent l="0" t="0" r="1016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733425"/>
                        </a:xfrm>
                        <a:prstGeom prst="rect">
                          <a:avLst/>
                        </a:prstGeom>
                        <a:solidFill>
                          <a:srgbClr val="FFFFFF"/>
                        </a:solidFill>
                        <a:ln w="9525">
                          <a:solidFill>
                            <a:schemeClr val="tx1"/>
                          </a:solidFill>
                          <a:miter lim="800000"/>
                          <a:headEnd/>
                          <a:tailEnd/>
                        </a:ln>
                      </wps:spPr>
                      <wps:txbx>
                        <w:txbxContent>
                          <w:p w:rsidR="00E270EF" w:rsidRPr="009259E4" w:rsidRDefault="00E270EF">
                            <w:pPr>
                              <w:rPr>
                                <w:kern w:val="0"/>
                                <w:sz w:val="24"/>
                                <w:szCs w:val="24"/>
                              </w:rPr>
                            </w:pPr>
                            <w:r w:rsidRPr="009259E4">
                              <w:rPr>
                                <w:rFonts w:hint="eastAsia"/>
                                <w:kern w:val="0"/>
                                <w:sz w:val="24"/>
                                <w:szCs w:val="24"/>
                              </w:rPr>
                              <w:t>２回開催の場合：</w:t>
                            </w:r>
                            <w:r w:rsidRPr="009259E4">
                              <w:rPr>
                                <w:rFonts w:hint="eastAsia"/>
                                <w:kern w:val="0"/>
                                <w:sz w:val="24"/>
                                <w:szCs w:val="24"/>
                                <w:u w:val="single"/>
                              </w:rPr>
                              <w:t>各回１２０セット程度</w:t>
                            </w:r>
                            <w:r w:rsidRPr="009259E4">
                              <w:rPr>
                                <w:rFonts w:hint="eastAsia"/>
                                <w:kern w:val="0"/>
                                <w:sz w:val="24"/>
                                <w:szCs w:val="24"/>
                              </w:rPr>
                              <w:t>の配付を想定</w:t>
                            </w:r>
                          </w:p>
                          <w:p w:rsidR="00E270EF" w:rsidRPr="009259E4" w:rsidRDefault="00E270EF">
                            <w:pPr>
                              <w:rPr>
                                <w:kern w:val="0"/>
                                <w:sz w:val="24"/>
                                <w:szCs w:val="24"/>
                              </w:rPr>
                            </w:pPr>
                            <w:r w:rsidRPr="009259E4">
                              <w:rPr>
                                <w:rFonts w:hint="eastAsia"/>
                                <w:kern w:val="0"/>
                                <w:sz w:val="24"/>
                                <w:szCs w:val="24"/>
                              </w:rPr>
                              <w:t>３</w:t>
                            </w:r>
                            <w:r w:rsidRPr="009259E4">
                              <w:rPr>
                                <w:kern w:val="0"/>
                                <w:sz w:val="24"/>
                                <w:szCs w:val="24"/>
                              </w:rPr>
                              <w:t>回開催の場合：</w:t>
                            </w:r>
                            <w:r w:rsidRPr="009259E4">
                              <w:rPr>
                                <w:kern w:val="0"/>
                                <w:sz w:val="24"/>
                                <w:szCs w:val="24"/>
                                <w:u w:val="single"/>
                              </w:rPr>
                              <w:t>各</w:t>
                            </w:r>
                            <w:r w:rsidRPr="009259E4">
                              <w:rPr>
                                <w:rFonts w:hint="eastAsia"/>
                                <w:kern w:val="0"/>
                                <w:sz w:val="24"/>
                                <w:szCs w:val="24"/>
                                <w:u w:val="single"/>
                              </w:rPr>
                              <w:t>回</w:t>
                            </w:r>
                            <w:r w:rsidRPr="009259E4">
                              <w:rPr>
                                <w:kern w:val="0"/>
                                <w:sz w:val="24"/>
                                <w:szCs w:val="24"/>
                                <w:u w:val="single"/>
                              </w:rPr>
                              <w:t>８０</w:t>
                            </w:r>
                            <w:r w:rsidRPr="009259E4">
                              <w:rPr>
                                <w:rFonts w:hint="eastAsia"/>
                                <w:kern w:val="0"/>
                                <w:sz w:val="24"/>
                                <w:szCs w:val="24"/>
                                <w:u w:val="single"/>
                              </w:rPr>
                              <w:t>セット程度</w:t>
                            </w:r>
                            <w:r w:rsidRPr="009259E4">
                              <w:rPr>
                                <w:rFonts w:hint="eastAsia"/>
                                <w:kern w:val="0"/>
                                <w:sz w:val="24"/>
                                <w:szCs w:val="24"/>
                              </w:rPr>
                              <w:t>の配付</w:t>
                            </w:r>
                            <w:r w:rsidRPr="009259E4">
                              <w:rPr>
                                <w:kern w:val="0"/>
                                <w:sz w:val="24"/>
                                <w:szCs w:val="24"/>
                              </w:rPr>
                              <w:t>を想定</w:t>
                            </w:r>
                          </w:p>
                          <w:p w:rsidR="00E270EF" w:rsidRPr="009259E4" w:rsidRDefault="00E270EF">
                            <w:r w:rsidRPr="009259E4">
                              <w:rPr>
                                <w:rFonts w:hint="eastAsia"/>
                                <w:kern w:val="0"/>
                                <w:sz w:val="24"/>
                                <w:szCs w:val="24"/>
                              </w:rPr>
                              <w:t>４</w:t>
                            </w:r>
                            <w:r w:rsidRPr="009259E4">
                              <w:rPr>
                                <w:kern w:val="0"/>
                                <w:sz w:val="24"/>
                                <w:szCs w:val="24"/>
                              </w:rPr>
                              <w:t>回</w:t>
                            </w:r>
                            <w:r w:rsidRPr="009259E4">
                              <w:rPr>
                                <w:rFonts w:hint="eastAsia"/>
                                <w:kern w:val="0"/>
                                <w:sz w:val="24"/>
                                <w:szCs w:val="24"/>
                              </w:rPr>
                              <w:t>開催</w:t>
                            </w:r>
                            <w:r w:rsidRPr="009259E4">
                              <w:rPr>
                                <w:kern w:val="0"/>
                                <w:sz w:val="24"/>
                                <w:szCs w:val="24"/>
                              </w:rPr>
                              <w:t>の場合：</w:t>
                            </w:r>
                            <w:r w:rsidRPr="009259E4">
                              <w:rPr>
                                <w:kern w:val="0"/>
                                <w:sz w:val="24"/>
                                <w:szCs w:val="24"/>
                                <w:u w:val="single"/>
                              </w:rPr>
                              <w:t>各</w:t>
                            </w:r>
                            <w:r w:rsidRPr="009259E4">
                              <w:rPr>
                                <w:rFonts w:hint="eastAsia"/>
                                <w:kern w:val="0"/>
                                <w:sz w:val="24"/>
                                <w:szCs w:val="24"/>
                                <w:u w:val="single"/>
                              </w:rPr>
                              <w:t>回</w:t>
                            </w:r>
                            <w:r w:rsidRPr="009259E4">
                              <w:rPr>
                                <w:kern w:val="0"/>
                                <w:sz w:val="24"/>
                                <w:szCs w:val="24"/>
                                <w:u w:val="single"/>
                              </w:rPr>
                              <w:t>６０セット</w:t>
                            </w:r>
                            <w:r w:rsidRPr="009259E4">
                              <w:rPr>
                                <w:rFonts w:hint="eastAsia"/>
                                <w:kern w:val="0"/>
                                <w:sz w:val="24"/>
                                <w:szCs w:val="24"/>
                                <w:u w:val="single"/>
                              </w:rPr>
                              <w:t>程度</w:t>
                            </w:r>
                            <w:r w:rsidRPr="009259E4">
                              <w:rPr>
                                <w:kern w:val="0"/>
                                <w:sz w:val="24"/>
                                <w:szCs w:val="24"/>
                              </w:rPr>
                              <w:t>の配付を想定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pt;margin-top:7.55pt;width:446.2pt;height:5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" strokecolor="black [3213]">
                <v:textbox>
                  <w:txbxContent>
                    <w:p w:rsidR="00E270EF" w:rsidRPr="009259E4" w:rsidRDefault="00E270EF">
                      <w:pPr>
                        <w:rPr>
                          <w:kern w:val="0"/>
                          <w:sz w:val="24"/>
                          <w:szCs w:val="24"/>
                        </w:rPr>
                      </w:pPr>
                      <w:r w:rsidRPr="009259E4">
                        <w:rPr>
                          <w:rFonts w:hint="eastAsia"/>
                          <w:kern w:val="0"/>
                          <w:sz w:val="24"/>
                          <w:szCs w:val="24"/>
                        </w:rPr>
                        <w:t>２回開催の場合：</w:t>
                      </w:r>
                      <w:r w:rsidRPr="009259E4">
                        <w:rPr>
                          <w:rFonts w:hint="eastAsia"/>
                          <w:kern w:val="0"/>
                          <w:sz w:val="24"/>
                          <w:szCs w:val="24"/>
                          <w:u w:val="single"/>
                        </w:rPr>
                        <w:t>各回１２０セット程度</w:t>
                      </w:r>
                      <w:r w:rsidRPr="009259E4">
                        <w:rPr>
                          <w:rFonts w:hint="eastAsia"/>
                          <w:kern w:val="0"/>
                          <w:sz w:val="24"/>
                          <w:szCs w:val="24"/>
                        </w:rPr>
                        <w:t>の配付を想定</w:t>
                      </w:r>
                    </w:p>
                    <w:p w:rsidR="00E270EF" w:rsidRPr="009259E4" w:rsidRDefault="00E270EF">
                      <w:pPr>
                        <w:rPr>
                          <w:kern w:val="0"/>
                          <w:sz w:val="24"/>
                          <w:szCs w:val="24"/>
                        </w:rPr>
                      </w:pPr>
                      <w:r w:rsidRPr="009259E4">
                        <w:rPr>
                          <w:rFonts w:hint="eastAsia"/>
                          <w:kern w:val="0"/>
                          <w:sz w:val="24"/>
                          <w:szCs w:val="24"/>
                        </w:rPr>
                        <w:t>３</w:t>
                      </w:r>
                      <w:r w:rsidRPr="009259E4">
                        <w:rPr>
                          <w:kern w:val="0"/>
                          <w:sz w:val="24"/>
                          <w:szCs w:val="24"/>
                        </w:rPr>
                        <w:t>回開催の場合：</w:t>
                      </w:r>
                      <w:r w:rsidRPr="009259E4">
                        <w:rPr>
                          <w:kern w:val="0"/>
                          <w:sz w:val="24"/>
                          <w:szCs w:val="24"/>
                          <w:u w:val="single"/>
                        </w:rPr>
                        <w:t>各</w:t>
                      </w:r>
                      <w:r w:rsidRPr="009259E4">
                        <w:rPr>
                          <w:rFonts w:hint="eastAsia"/>
                          <w:kern w:val="0"/>
                          <w:sz w:val="24"/>
                          <w:szCs w:val="24"/>
                          <w:u w:val="single"/>
                        </w:rPr>
                        <w:t>回</w:t>
                      </w:r>
                      <w:r w:rsidRPr="009259E4">
                        <w:rPr>
                          <w:kern w:val="0"/>
                          <w:sz w:val="24"/>
                          <w:szCs w:val="24"/>
                          <w:u w:val="single"/>
                        </w:rPr>
                        <w:t>８０</w:t>
                      </w:r>
                      <w:r w:rsidRPr="009259E4">
                        <w:rPr>
                          <w:rFonts w:hint="eastAsia"/>
                          <w:kern w:val="0"/>
                          <w:sz w:val="24"/>
                          <w:szCs w:val="24"/>
                          <w:u w:val="single"/>
                        </w:rPr>
                        <w:t>セット程度</w:t>
                      </w:r>
                      <w:r w:rsidRPr="009259E4">
                        <w:rPr>
                          <w:rFonts w:hint="eastAsia"/>
                          <w:kern w:val="0"/>
                          <w:sz w:val="24"/>
                          <w:szCs w:val="24"/>
                        </w:rPr>
                        <w:t>の配付</w:t>
                      </w:r>
                      <w:r w:rsidRPr="009259E4">
                        <w:rPr>
                          <w:kern w:val="0"/>
                          <w:sz w:val="24"/>
                          <w:szCs w:val="24"/>
                        </w:rPr>
                        <w:t>を想定</w:t>
                      </w:r>
                    </w:p>
                    <w:p w:rsidR="00E270EF" w:rsidRPr="009259E4" w:rsidRDefault="00E270EF">
                      <w:r w:rsidRPr="009259E4">
                        <w:rPr>
                          <w:rFonts w:hint="eastAsia"/>
                          <w:kern w:val="0"/>
                          <w:sz w:val="24"/>
                          <w:szCs w:val="24"/>
                        </w:rPr>
                        <w:t>４</w:t>
                      </w:r>
                      <w:r w:rsidRPr="009259E4">
                        <w:rPr>
                          <w:kern w:val="0"/>
                          <w:sz w:val="24"/>
                          <w:szCs w:val="24"/>
                        </w:rPr>
                        <w:t>回</w:t>
                      </w:r>
                      <w:r w:rsidRPr="009259E4">
                        <w:rPr>
                          <w:rFonts w:hint="eastAsia"/>
                          <w:kern w:val="0"/>
                          <w:sz w:val="24"/>
                          <w:szCs w:val="24"/>
                        </w:rPr>
                        <w:t>開催</w:t>
                      </w:r>
                      <w:r w:rsidRPr="009259E4">
                        <w:rPr>
                          <w:kern w:val="0"/>
                          <w:sz w:val="24"/>
                          <w:szCs w:val="24"/>
                        </w:rPr>
                        <w:t>の場合：</w:t>
                      </w:r>
                      <w:r w:rsidRPr="009259E4">
                        <w:rPr>
                          <w:kern w:val="0"/>
                          <w:sz w:val="24"/>
                          <w:szCs w:val="24"/>
                          <w:u w:val="single"/>
                        </w:rPr>
                        <w:t>各</w:t>
                      </w:r>
                      <w:r w:rsidRPr="009259E4">
                        <w:rPr>
                          <w:rFonts w:hint="eastAsia"/>
                          <w:kern w:val="0"/>
                          <w:sz w:val="24"/>
                          <w:szCs w:val="24"/>
                          <w:u w:val="single"/>
                        </w:rPr>
                        <w:t>回</w:t>
                      </w:r>
                      <w:r w:rsidRPr="009259E4">
                        <w:rPr>
                          <w:kern w:val="0"/>
                          <w:sz w:val="24"/>
                          <w:szCs w:val="24"/>
                          <w:u w:val="single"/>
                        </w:rPr>
                        <w:t>６０セット</w:t>
                      </w:r>
                      <w:r w:rsidRPr="009259E4">
                        <w:rPr>
                          <w:rFonts w:hint="eastAsia"/>
                          <w:kern w:val="0"/>
                          <w:sz w:val="24"/>
                          <w:szCs w:val="24"/>
                          <w:u w:val="single"/>
                        </w:rPr>
                        <w:t>程度</w:t>
                      </w:r>
                      <w:r w:rsidRPr="009259E4">
                        <w:rPr>
                          <w:kern w:val="0"/>
                          <w:sz w:val="24"/>
                          <w:szCs w:val="24"/>
                        </w:rPr>
                        <w:t>の配付を想定</w:t>
                      </w:r>
                    </w:p>
                  </w:txbxContent>
                </v:textbox>
                <w10:wrap type="square"/>
              </v:shape>
            </w:pict>
          </mc:Fallback>
        </mc:AlternateContent>
      </w:r>
    </w:p>
    <w:p w:rsidR="00E270EF" w:rsidRPr="009259E4" w:rsidRDefault="00E270EF" w:rsidP="00674DA6">
      <w:pPr>
        <w:ind w:left="480" w:hangingChars="200" w:hanging="480"/>
        <w:rPr>
          <w:sz w:val="24"/>
          <w:szCs w:val="24"/>
        </w:rPr>
      </w:pPr>
    </w:p>
    <w:p w:rsidR="00E270EF" w:rsidRPr="009259E4" w:rsidRDefault="00E270EF" w:rsidP="00674DA6">
      <w:pPr>
        <w:ind w:left="480" w:hangingChars="200" w:hanging="480"/>
        <w:rPr>
          <w:sz w:val="24"/>
          <w:szCs w:val="24"/>
        </w:rPr>
      </w:pPr>
      <w:r w:rsidRPr="009259E4">
        <w:rPr>
          <w:rFonts w:hint="eastAsia"/>
          <w:sz w:val="24"/>
          <w:szCs w:val="24"/>
        </w:rPr>
        <w:t xml:space="preserve">　　</w:t>
      </w:r>
    </w:p>
    <w:p w:rsidR="00E270EF" w:rsidRPr="009259E4" w:rsidRDefault="00E270EF" w:rsidP="00674DA6">
      <w:pPr>
        <w:ind w:left="480" w:hangingChars="200" w:hanging="480"/>
        <w:rPr>
          <w:sz w:val="24"/>
          <w:szCs w:val="24"/>
        </w:rPr>
      </w:pPr>
    </w:p>
    <w:p w:rsidR="00C5490E" w:rsidRPr="009259E4" w:rsidRDefault="00C5490E" w:rsidP="00E270EF">
      <w:pPr>
        <w:rPr>
          <w:sz w:val="24"/>
          <w:szCs w:val="24"/>
        </w:rPr>
      </w:pPr>
    </w:p>
    <w:p w:rsidR="00727BC0" w:rsidRPr="009259E4" w:rsidRDefault="00253A98" w:rsidP="003C2AEC">
      <w:pPr>
        <w:ind w:leftChars="300" w:left="870" w:hangingChars="100" w:hanging="240"/>
        <w:rPr>
          <w:sz w:val="24"/>
          <w:szCs w:val="24"/>
        </w:rPr>
      </w:pPr>
      <w:r w:rsidRPr="009259E4">
        <w:rPr>
          <w:rFonts w:hint="eastAsia"/>
          <w:sz w:val="24"/>
          <w:szCs w:val="24"/>
        </w:rPr>
        <w:t>①</w:t>
      </w:r>
      <w:r w:rsidR="00727BC0" w:rsidRPr="009259E4">
        <w:rPr>
          <w:rFonts w:hint="eastAsia"/>
          <w:sz w:val="24"/>
          <w:szCs w:val="24"/>
        </w:rPr>
        <w:t>無料</w:t>
      </w:r>
      <w:r w:rsidR="006B23C9" w:rsidRPr="009259E4">
        <w:rPr>
          <w:rFonts w:hint="eastAsia"/>
          <w:sz w:val="24"/>
          <w:szCs w:val="24"/>
        </w:rPr>
        <w:t>配付</w:t>
      </w:r>
      <w:r w:rsidR="00727BC0" w:rsidRPr="009259E4">
        <w:rPr>
          <w:rFonts w:hint="eastAsia"/>
          <w:sz w:val="24"/>
          <w:szCs w:val="24"/>
        </w:rPr>
        <w:t>会</w:t>
      </w:r>
      <w:r w:rsidR="0024421B" w:rsidRPr="009259E4">
        <w:rPr>
          <w:rFonts w:hint="eastAsia"/>
          <w:sz w:val="24"/>
          <w:szCs w:val="24"/>
        </w:rPr>
        <w:t>は</w:t>
      </w:r>
      <w:r w:rsidR="00727BC0" w:rsidRPr="009259E4">
        <w:rPr>
          <w:rFonts w:hint="eastAsia"/>
          <w:sz w:val="24"/>
          <w:szCs w:val="24"/>
        </w:rPr>
        <w:t>事前予約</w:t>
      </w:r>
      <w:r w:rsidR="00D62B88" w:rsidRPr="009259E4">
        <w:rPr>
          <w:rFonts w:hint="eastAsia"/>
          <w:sz w:val="24"/>
          <w:szCs w:val="24"/>
        </w:rPr>
        <w:t>制とし</w:t>
      </w:r>
      <w:r w:rsidR="00727BC0" w:rsidRPr="009259E4">
        <w:rPr>
          <w:rFonts w:hint="eastAsia"/>
          <w:sz w:val="24"/>
          <w:szCs w:val="24"/>
        </w:rPr>
        <w:t>、世帯の状況（</w:t>
      </w:r>
      <w:r w:rsidR="00597C84" w:rsidRPr="009259E4">
        <w:rPr>
          <w:rFonts w:hint="eastAsia"/>
          <w:sz w:val="24"/>
          <w:szCs w:val="24"/>
        </w:rPr>
        <w:t>氏名、住所、連絡先、生年月日、家族構成、父母の就労状況、収入状況、各種手当、生活保護の状況等）</w:t>
      </w:r>
      <w:r w:rsidR="002A1691" w:rsidRPr="009259E4">
        <w:rPr>
          <w:rFonts w:hint="eastAsia"/>
          <w:sz w:val="24"/>
          <w:szCs w:val="24"/>
        </w:rPr>
        <w:t>を</w:t>
      </w:r>
      <w:r w:rsidR="00727BC0" w:rsidRPr="009259E4">
        <w:rPr>
          <w:rFonts w:hint="eastAsia"/>
          <w:sz w:val="24"/>
          <w:szCs w:val="24"/>
        </w:rPr>
        <w:t>確認</w:t>
      </w:r>
    </w:p>
    <w:p w:rsidR="00253A98" w:rsidRPr="009259E4" w:rsidRDefault="00253A98" w:rsidP="003C2AEC">
      <w:pPr>
        <w:ind w:leftChars="300" w:left="870" w:hangingChars="100" w:hanging="240"/>
        <w:rPr>
          <w:sz w:val="24"/>
          <w:szCs w:val="24"/>
        </w:rPr>
      </w:pPr>
      <w:r w:rsidRPr="009259E4">
        <w:rPr>
          <w:rFonts w:hint="eastAsia"/>
          <w:sz w:val="24"/>
          <w:szCs w:val="24"/>
        </w:rPr>
        <w:t>②ホームページ等による情報発信や、協働センター、学習支援教室等にチラシを掲示するなど、無料配付会の開催を周知</w:t>
      </w:r>
    </w:p>
    <w:p w:rsidR="00253A98" w:rsidRPr="009259E4" w:rsidRDefault="00253A98" w:rsidP="003C2AEC">
      <w:pPr>
        <w:ind w:leftChars="300" w:left="630"/>
        <w:rPr>
          <w:sz w:val="24"/>
          <w:szCs w:val="24"/>
        </w:rPr>
      </w:pPr>
      <w:r w:rsidRPr="009259E4">
        <w:rPr>
          <w:rFonts w:hint="eastAsia"/>
          <w:sz w:val="24"/>
          <w:szCs w:val="24"/>
        </w:rPr>
        <w:t>③配付する</w:t>
      </w:r>
      <w:r w:rsidR="002A1691" w:rsidRPr="009259E4">
        <w:rPr>
          <w:rFonts w:hint="eastAsia"/>
          <w:sz w:val="24"/>
          <w:szCs w:val="24"/>
        </w:rPr>
        <w:t>食料品</w:t>
      </w:r>
      <w:r w:rsidRPr="009259E4">
        <w:rPr>
          <w:rFonts w:hint="eastAsia"/>
          <w:sz w:val="24"/>
          <w:szCs w:val="24"/>
        </w:rPr>
        <w:t>や生活用品</w:t>
      </w:r>
      <w:r w:rsidR="002A1691" w:rsidRPr="009259E4">
        <w:rPr>
          <w:rFonts w:hint="eastAsia"/>
          <w:sz w:val="24"/>
          <w:szCs w:val="24"/>
        </w:rPr>
        <w:t>等</w:t>
      </w:r>
      <w:r w:rsidRPr="009259E4">
        <w:rPr>
          <w:rFonts w:hint="eastAsia"/>
          <w:sz w:val="24"/>
          <w:szCs w:val="24"/>
        </w:rPr>
        <w:t>の調達</w:t>
      </w:r>
    </w:p>
    <w:p w:rsidR="00253A98" w:rsidRPr="009259E4" w:rsidRDefault="00253A98" w:rsidP="003C2AEC">
      <w:pPr>
        <w:ind w:leftChars="300" w:left="630"/>
        <w:rPr>
          <w:sz w:val="24"/>
          <w:szCs w:val="24"/>
        </w:rPr>
      </w:pPr>
      <w:r w:rsidRPr="009259E4">
        <w:rPr>
          <w:rFonts w:hint="eastAsia"/>
          <w:sz w:val="24"/>
          <w:szCs w:val="24"/>
        </w:rPr>
        <w:t>④無料配付会の準備、運営</w:t>
      </w:r>
    </w:p>
    <w:p w:rsidR="00253A98" w:rsidRPr="009259E4" w:rsidRDefault="00253A98" w:rsidP="003C2AEC">
      <w:pPr>
        <w:ind w:leftChars="300" w:left="630"/>
        <w:rPr>
          <w:sz w:val="24"/>
          <w:szCs w:val="24"/>
        </w:rPr>
      </w:pPr>
      <w:r w:rsidRPr="009259E4">
        <w:rPr>
          <w:rFonts w:hint="eastAsia"/>
          <w:sz w:val="24"/>
          <w:szCs w:val="24"/>
        </w:rPr>
        <w:t>⑤配付世帯に対するアンケートの実施</w:t>
      </w:r>
    </w:p>
    <w:p w:rsidR="0024421B" w:rsidRPr="009259E4" w:rsidRDefault="0024421B" w:rsidP="003B426E">
      <w:pPr>
        <w:ind w:left="480" w:hangingChars="200" w:hanging="480"/>
        <w:rPr>
          <w:sz w:val="24"/>
          <w:szCs w:val="24"/>
        </w:rPr>
      </w:pPr>
      <w:r w:rsidRPr="009259E4">
        <w:rPr>
          <w:rFonts w:hint="eastAsia"/>
          <w:sz w:val="24"/>
          <w:szCs w:val="24"/>
        </w:rPr>
        <w:t>（</w:t>
      </w:r>
      <w:r w:rsidR="003C2AEC" w:rsidRPr="009259E4">
        <w:rPr>
          <w:rFonts w:hint="eastAsia"/>
          <w:sz w:val="24"/>
          <w:szCs w:val="24"/>
        </w:rPr>
        <w:t>２</w:t>
      </w:r>
      <w:r w:rsidRPr="009259E4">
        <w:rPr>
          <w:rFonts w:hint="eastAsia"/>
          <w:sz w:val="24"/>
          <w:szCs w:val="24"/>
        </w:rPr>
        <w:t>）</w:t>
      </w:r>
      <w:r w:rsidR="00C5490E" w:rsidRPr="009259E4">
        <w:rPr>
          <w:rFonts w:hint="eastAsia"/>
          <w:sz w:val="24"/>
          <w:szCs w:val="24"/>
        </w:rPr>
        <w:t>無料</w:t>
      </w:r>
      <w:r w:rsidRPr="009259E4">
        <w:rPr>
          <w:rFonts w:hint="eastAsia"/>
          <w:sz w:val="24"/>
          <w:szCs w:val="24"/>
        </w:rPr>
        <w:t>配付会に合わせて、無料</w:t>
      </w:r>
      <w:r w:rsidR="00C5490E" w:rsidRPr="009259E4">
        <w:rPr>
          <w:rFonts w:hint="eastAsia"/>
          <w:sz w:val="24"/>
          <w:szCs w:val="24"/>
        </w:rPr>
        <w:t>の</w:t>
      </w:r>
      <w:r w:rsidRPr="009259E4">
        <w:rPr>
          <w:rFonts w:hint="eastAsia"/>
          <w:sz w:val="24"/>
          <w:szCs w:val="24"/>
        </w:rPr>
        <w:t>相談会の開催や支援情報の提供を行い、参加者を必要な支援につなげる。</w:t>
      </w:r>
    </w:p>
    <w:p w:rsidR="00E270EF" w:rsidRPr="009259E4" w:rsidRDefault="0024421B" w:rsidP="003B426E">
      <w:pPr>
        <w:ind w:left="480" w:hangingChars="200" w:hanging="480"/>
        <w:rPr>
          <w:sz w:val="24"/>
          <w:szCs w:val="24"/>
        </w:rPr>
      </w:pPr>
      <w:r w:rsidRPr="009259E4">
        <w:rPr>
          <w:rFonts w:hint="eastAsia"/>
          <w:sz w:val="24"/>
          <w:szCs w:val="24"/>
        </w:rPr>
        <w:t>（</w:t>
      </w:r>
      <w:r w:rsidR="003C2AEC" w:rsidRPr="009259E4">
        <w:rPr>
          <w:rFonts w:hint="eastAsia"/>
          <w:sz w:val="24"/>
          <w:szCs w:val="24"/>
        </w:rPr>
        <w:t>３</w:t>
      </w:r>
      <w:r w:rsidRPr="009259E4">
        <w:rPr>
          <w:rFonts w:hint="eastAsia"/>
          <w:sz w:val="24"/>
          <w:szCs w:val="24"/>
        </w:rPr>
        <w:t>）無料配付会の前後で、困窮する</w:t>
      </w:r>
      <w:r w:rsidR="00C5490E" w:rsidRPr="009259E4">
        <w:rPr>
          <w:rFonts w:hint="eastAsia"/>
          <w:sz w:val="24"/>
          <w:szCs w:val="24"/>
        </w:rPr>
        <w:t>子育て</w:t>
      </w:r>
      <w:r w:rsidRPr="009259E4">
        <w:rPr>
          <w:rFonts w:hint="eastAsia"/>
          <w:sz w:val="24"/>
          <w:szCs w:val="24"/>
        </w:rPr>
        <w:t>世帯の求めに応じて、食料品等を配送等により</w:t>
      </w:r>
      <w:r w:rsidR="0082341A" w:rsidRPr="009259E4">
        <w:rPr>
          <w:rFonts w:hint="eastAsia"/>
          <w:sz w:val="24"/>
          <w:szCs w:val="24"/>
        </w:rPr>
        <w:t>緊急</w:t>
      </w:r>
      <w:r w:rsidR="006B7F93" w:rsidRPr="009259E4">
        <w:rPr>
          <w:rFonts w:hint="eastAsia"/>
          <w:sz w:val="24"/>
          <w:szCs w:val="24"/>
        </w:rPr>
        <w:t>提供</w:t>
      </w:r>
      <w:r w:rsidR="0082341A" w:rsidRPr="009259E4">
        <w:rPr>
          <w:rFonts w:hint="eastAsia"/>
          <w:sz w:val="24"/>
          <w:szCs w:val="24"/>
        </w:rPr>
        <w:t>できる体制を整える</w:t>
      </w:r>
      <w:r w:rsidR="006B7F93" w:rsidRPr="009259E4">
        <w:rPr>
          <w:rFonts w:hint="eastAsia"/>
          <w:sz w:val="24"/>
          <w:szCs w:val="24"/>
        </w:rPr>
        <w:t>。</w:t>
      </w:r>
    </w:p>
    <w:p w:rsidR="00E270EF" w:rsidRPr="009259E4" w:rsidRDefault="00E270EF" w:rsidP="003B426E">
      <w:pPr>
        <w:ind w:left="480" w:hangingChars="200" w:hanging="480"/>
        <w:rPr>
          <w:sz w:val="24"/>
          <w:szCs w:val="24"/>
        </w:rPr>
      </w:pPr>
      <w:r w:rsidRPr="009259E4">
        <w:rPr>
          <w:noProof/>
          <w:sz w:val="24"/>
          <w:szCs w:val="24"/>
        </w:rPr>
        <mc:AlternateContent>
          <mc:Choice Requires="wps">
            <w:drawing>
              <wp:anchor distT="45720" distB="45720" distL="114300" distR="114300" simplePos="0" relativeHeight="251663360" behindDoc="0" locked="0" layoutInCell="1" allowOverlap="1" wp14:anchorId="3C4EBEFA" wp14:editId="34015383">
                <wp:simplePos x="0" y="0"/>
                <wp:positionH relativeFrom="column">
                  <wp:posOffset>435935</wp:posOffset>
                </wp:positionH>
                <wp:positionV relativeFrom="paragraph">
                  <wp:posOffset>151484</wp:posOffset>
                </wp:positionV>
                <wp:extent cx="5666740" cy="733425"/>
                <wp:effectExtent l="0" t="0" r="1016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733425"/>
                        </a:xfrm>
                        <a:prstGeom prst="rect">
                          <a:avLst/>
                        </a:prstGeom>
                        <a:solidFill>
                          <a:srgbClr val="FFFFFF"/>
                        </a:solidFill>
                        <a:ln w="9525">
                          <a:solidFill>
                            <a:schemeClr val="tx1"/>
                          </a:solidFill>
                          <a:miter lim="800000"/>
                          <a:headEnd/>
                          <a:tailEnd/>
                        </a:ln>
                      </wps:spPr>
                      <wps:txbx>
                        <w:txbxContent>
                          <w:p w:rsidR="00E270EF" w:rsidRPr="009259E4" w:rsidRDefault="00E270EF" w:rsidP="00E270EF">
                            <w:pPr>
                              <w:rPr>
                                <w:kern w:val="0"/>
                                <w:sz w:val="24"/>
                                <w:szCs w:val="24"/>
                              </w:rPr>
                            </w:pPr>
                            <w:r w:rsidRPr="009259E4">
                              <w:rPr>
                                <w:rFonts w:hint="eastAsia"/>
                                <w:kern w:val="0"/>
                                <w:sz w:val="24"/>
                                <w:szCs w:val="24"/>
                              </w:rPr>
                              <w:t>２回開催の場合：</w:t>
                            </w:r>
                            <w:r w:rsidRPr="009259E4">
                              <w:rPr>
                                <w:rFonts w:hint="eastAsia"/>
                                <w:sz w:val="24"/>
                                <w:szCs w:val="24"/>
                                <w:u w:val="single"/>
                              </w:rPr>
                              <w:t>各配付会の前後で３０セット程度</w:t>
                            </w:r>
                            <w:r w:rsidRPr="009259E4">
                              <w:rPr>
                                <w:rFonts w:hint="eastAsia"/>
                                <w:sz w:val="24"/>
                                <w:szCs w:val="24"/>
                              </w:rPr>
                              <w:t>の対応を想定</w:t>
                            </w:r>
                          </w:p>
                          <w:p w:rsidR="00E270EF" w:rsidRPr="009259E4" w:rsidRDefault="00E270EF" w:rsidP="00E270EF">
                            <w:pPr>
                              <w:rPr>
                                <w:kern w:val="0"/>
                                <w:sz w:val="24"/>
                                <w:szCs w:val="24"/>
                              </w:rPr>
                            </w:pPr>
                            <w:r w:rsidRPr="009259E4">
                              <w:rPr>
                                <w:rFonts w:hint="eastAsia"/>
                                <w:kern w:val="0"/>
                                <w:sz w:val="24"/>
                                <w:szCs w:val="24"/>
                              </w:rPr>
                              <w:t>３</w:t>
                            </w:r>
                            <w:r w:rsidRPr="009259E4">
                              <w:rPr>
                                <w:kern w:val="0"/>
                                <w:sz w:val="24"/>
                                <w:szCs w:val="24"/>
                              </w:rPr>
                              <w:t>回開催の場合：</w:t>
                            </w:r>
                            <w:r w:rsidRPr="009259E4">
                              <w:rPr>
                                <w:rFonts w:hint="eastAsia"/>
                                <w:sz w:val="24"/>
                                <w:szCs w:val="24"/>
                                <w:u w:val="single"/>
                              </w:rPr>
                              <w:t>各配付会の前後で２０セット程度</w:t>
                            </w:r>
                            <w:r w:rsidRPr="009259E4">
                              <w:rPr>
                                <w:rFonts w:hint="eastAsia"/>
                                <w:sz w:val="24"/>
                                <w:szCs w:val="24"/>
                              </w:rPr>
                              <w:t>の対応を想定</w:t>
                            </w:r>
                          </w:p>
                          <w:p w:rsidR="00E270EF" w:rsidRPr="009259E4" w:rsidRDefault="00E270EF" w:rsidP="00E270EF">
                            <w:r w:rsidRPr="009259E4">
                              <w:rPr>
                                <w:rFonts w:hint="eastAsia"/>
                                <w:kern w:val="0"/>
                                <w:sz w:val="24"/>
                                <w:szCs w:val="24"/>
                              </w:rPr>
                              <w:t>４</w:t>
                            </w:r>
                            <w:r w:rsidRPr="009259E4">
                              <w:rPr>
                                <w:kern w:val="0"/>
                                <w:sz w:val="24"/>
                                <w:szCs w:val="24"/>
                              </w:rPr>
                              <w:t>回</w:t>
                            </w:r>
                            <w:r w:rsidRPr="009259E4">
                              <w:rPr>
                                <w:rFonts w:hint="eastAsia"/>
                                <w:kern w:val="0"/>
                                <w:sz w:val="24"/>
                                <w:szCs w:val="24"/>
                              </w:rPr>
                              <w:t>開催</w:t>
                            </w:r>
                            <w:r w:rsidRPr="009259E4">
                              <w:rPr>
                                <w:kern w:val="0"/>
                                <w:sz w:val="24"/>
                                <w:szCs w:val="24"/>
                              </w:rPr>
                              <w:t>の場合：</w:t>
                            </w:r>
                            <w:r w:rsidRPr="009259E4">
                              <w:rPr>
                                <w:rFonts w:hint="eastAsia"/>
                                <w:sz w:val="24"/>
                                <w:szCs w:val="24"/>
                                <w:u w:val="single"/>
                              </w:rPr>
                              <w:t>各配付会の前後で１５セット程度</w:t>
                            </w:r>
                            <w:r w:rsidRPr="009259E4">
                              <w:rPr>
                                <w:rFonts w:hint="eastAsia"/>
                                <w:sz w:val="24"/>
                                <w:szCs w:val="24"/>
                              </w:rPr>
                              <w:t>の対応を想定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EBEFA" id="_x0000_s1027" type="#_x0000_t202" style="position:absolute;left:0;text-align:left;margin-left:34.35pt;margin-top:11.95pt;width:446.2pt;height:5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" strokecolor="black [3213]">
                <v:textbox>
                  <w:txbxContent>
                    <w:p w:rsidR="00E270EF" w:rsidRPr="009259E4" w:rsidRDefault="00E270EF" w:rsidP="00E270EF">
                      <w:pPr>
                        <w:rPr>
                          <w:kern w:val="0"/>
                          <w:sz w:val="24"/>
                          <w:szCs w:val="24"/>
                        </w:rPr>
                      </w:pPr>
                      <w:r w:rsidRPr="009259E4">
                        <w:rPr>
                          <w:rFonts w:hint="eastAsia"/>
                          <w:kern w:val="0"/>
                          <w:sz w:val="24"/>
                          <w:szCs w:val="24"/>
                        </w:rPr>
                        <w:t>２回開催の場合：</w:t>
                      </w:r>
                      <w:r w:rsidRPr="009259E4">
                        <w:rPr>
                          <w:rFonts w:hint="eastAsia"/>
                          <w:sz w:val="24"/>
                          <w:szCs w:val="24"/>
                          <w:u w:val="single"/>
                        </w:rPr>
                        <w:t>各配付会の前後で３０セット程度</w:t>
                      </w:r>
                      <w:r w:rsidRPr="009259E4">
                        <w:rPr>
                          <w:rFonts w:hint="eastAsia"/>
                          <w:sz w:val="24"/>
                          <w:szCs w:val="24"/>
                        </w:rPr>
                        <w:t>の対応を想定</w:t>
                      </w:r>
                    </w:p>
                    <w:p w:rsidR="00E270EF" w:rsidRPr="009259E4" w:rsidRDefault="00E270EF" w:rsidP="00E270EF">
                      <w:pPr>
                        <w:rPr>
                          <w:kern w:val="0"/>
                          <w:sz w:val="24"/>
                          <w:szCs w:val="24"/>
                        </w:rPr>
                      </w:pPr>
                      <w:r w:rsidRPr="009259E4">
                        <w:rPr>
                          <w:rFonts w:hint="eastAsia"/>
                          <w:kern w:val="0"/>
                          <w:sz w:val="24"/>
                          <w:szCs w:val="24"/>
                        </w:rPr>
                        <w:t>３</w:t>
                      </w:r>
                      <w:r w:rsidRPr="009259E4">
                        <w:rPr>
                          <w:kern w:val="0"/>
                          <w:sz w:val="24"/>
                          <w:szCs w:val="24"/>
                        </w:rPr>
                        <w:t>回開催の場合：</w:t>
                      </w:r>
                      <w:r w:rsidRPr="009259E4">
                        <w:rPr>
                          <w:rFonts w:hint="eastAsia"/>
                          <w:sz w:val="24"/>
                          <w:szCs w:val="24"/>
                          <w:u w:val="single"/>
                        </w:rPr>
                        <w:t>各配付会の前後で２０セット程度</w:t>
                      </w:r>
                      <w:r w:rsidRPr="009259E4">
                        <w:rPr>
                          <w:rFonts w:hint="eastAsia"/>
                          <w:sz w:val="24"/>
                          <w:szCs w:val="24"/>
                        </w:rPr>
                        <w:t>の対応を想定</w:t>
                      </w:r>
                    </w:p>
                    <w:p w:rsidR="00E270EF" w:rsidRPr="009259E4" w:rsidRDefault="00E270EF" w:rsidP="00E270EF">
                      <w:r w:rsidRPr="009259E4">
                        <w:rPr>
                          <w:rFonts w:hint="eastAsia"/>
                          <w:kern w:val="0"/>
                          <w:sz w:val="24"/>
                          <w:szCs w:val="24"/>
                        </w:rPr>
                        <w:t>４</w:t>
                      </w:r>
                      <w:r w:rsidRPr="009259E4">
                        <w:rPr>
                          <w:kern w:val="0"/>
                          <w:sz w:val="24"/>
                          <w:szCs w:val="24"/>
                        </w:rPr>
                        <w:t>回</w:t>
                      </w:r>
                      <w:r w:rsidRPr="009259E4">
                        <w:rPr>
                          <w:rFonts w:hint="eastAsia"/>
                          <w:kern w:val="0"/>
                          <w:sz w:val="24"/>
                          <w:szCs w:val="24"/>
                        </w:rPr>
                        <w:t>開催</w:t>
                      </w:r>
                      <w:r w:rsidRPr="009259E4">
                        <w:rPr>
                          <w:kern w:val="0"/>
                          <w:sz w:val="24"/>
                          <w:szCs w:val="24"/>
                        </w:rPr>
                        <w:t>の場合：</w:t>
                      </w:r>
                      <w:r w:rsidRPr="009259E4">
                        <w:rPr>
                          <w:rFonts w:hint="eastAsia"/>
                          <w:sz w:val="24"/>
                          <w:szCs w:val="24"/>
                          <w:u w:val="single"/>
                        </w:rPr>
                        <w:t>各配付会の前後で１５セット程度</w:t>
                      </w:r>
                      <w:r w:rsidRPr="009259E4">
                        <w:rPr>
                          <w:rFonts w:hint="eastAsia"/>
                          <w:sz w:val="24"/>
                          <w:szCs w:val="24"/>
                        </w:rPr>
                        <w:t>の対応を想定</w:t>
                      </w:r>
                    </w:p>
                  </w:txbxContent>
                </v:textbox>
                <w10:wrap type="square"/>
              </v:shape>
            </w:pict>
          </mc:Fallback>
        </mc:AlternateContent>
      </w:r>
    </w:p>
    <w:p w:rsidR="00E270EF" w:rsidRPr="009259E4" w:rsidRDefault="00E270EF" w:rsidP="003B426E">
      <w:pPr>
        <w:ind w:left="480" w:hangingChars="200" w:hanging="480"/>
        <w:rPr>
          <w:sz w:val="24"/>
          <w:szCs w:val="24"/>
        </w:rPr>
      </w:pPr>
    </w:p>
    <w:p w:rsidR="00E270EF" w:rsidRPr="009259E4" w:rsidRDefault="00E270EF" w:rsidP="003B426E">
      <w:pPr>
        <w:ind w:left="480" w:hangingChars="200" w:hanging="480"/>
        <w:rPr>
          <w:sz w:val="24"/>
          <w:szCs w:val="24"/>
        </w:rPr>
      </w:pPr>
    </w:p>
    <w:p w:rsidR="00E270EF" w:rsidRPr="009259E4" w:rsidRDefault="00E270EF" w:rsidP="003B426E">
      <w:pPr>
        <w:ind w:left="480" w:hangingChars="200" w:hanging="480"/>
        <w:rPr>
          <w:sz w:val="24"/>
          <w:szCs w:val="24"/>
        </w:rPr>
      </w:pPr>
    </w:p>
    <w:p w:rsidR="00E270EF" w:rsidRPr="009259E4" w:rsidRDefault="00E270EF" w:rsidP="003B426E">
      <w:pPr>
        <w:ind w:left="480" w:hangingChars="200" w:hanging="480"/>
        <w:rPr>
          <w:sz w:val="24"/>
          <w:szCs w:val="24"/>
        </w:rPr>
      </w:pPr>
    </w:p>
    <w:p w:rsidR="0024421B" w:rsidRPr="009259E4" w:rsidRDefault="0024421B" w:rsidP="003B426E">
      <w:pPr>
        <w:ind w:left="480" w:hangingChars="200" w:hanging="480"/>
        <w:rPr>
          <w:sz w:val="24"/>
          <w:szCs w:val="24"/>
        </w:rPr>
      </w:pPr>
    </w:p>
    <w:p w:rsidR="00E270EF" w:rsidRPr="009259E4" w:rsidRDefault="00E270EF" w:rsidP="003B426E">
      <w:pPr>
        <w:ind w:left="480" w:hangingChars="200" w:hanging="480"/>
        <w:rPr>
          <w:sz w:val="24"/>
          <w:szCs w:val="24"/>
        </w:rPr>
      </w:pPr>
    </w:p>
    <w:p w:rsidR="00E270EF" w:rsidRPr="009259E4" w:rsidRDefault="00E270EF" w:rsidP="003B426E">
      <w:pPr>
        <w:ind w:left="480" w:hangingChars="200" w:hanging="480"/>
        <w:rPr>
          <w:sz w:val="24"/>
          <w:szCs w:val="24"/>
        </w:rPr>
      </w:pPr>
    </w:p>
    <w:p w:rsidR="00A03ADD" w:rsidRPr="009259E4" w:rsidRDefault="00A03ADD" w:rsidP="00727BC0">
      <w:pPr>
        <w:spacing w:beforeLines="50" w:before="169"/>
        <w:rPr>
          <w:rFonts w:ascii="ＭＳ ゴシック" w:eastAsia="ＭＳ ゴシック" w:hAnsi="ＭＳ ゴシック"/>
          <w:b/>
          <w:sz w:val="24"/>
          <w:szCs w:val="24"/>
        </w:rPr>
      </w:pPr>
      <w:r w:rsidRPr="009259E4">
        <w:rPr>
          <w:rFonts w:ascii="ＭＳ ゴシック" w:eastAsia="ＭＳ ゴシック" w:hAnsi="ＭＳ ゴシック" w:hint="eastAsia"/>
          <w:b/>
          <w:sz w:val="24"/>
          <w:szCs w:val="24"/>
        </w:rPr>
        <w:lastRenderedPageBreak/>
        <w:t>４　実施期間</w:t>
      </w:r>
    </w:p>
    <w:p w:rsidR="00376E7D" w:rsidRPr="009259E4" w:rsidRDefault="00376E7D" w:rsidP="001A4A8F">
      <w:pPr>
        <w:ind w:leftChars="100" w:left="210" w:firstLineChars="100" w:firstLine="240"/>
        <w:rPr>
          <w:rFonts w:asciiTheme="minorEastAsia" w:hAnsiTheme="minorEastAsia"/>
          <w:sz w:val="24"/>
          <w:szCs w:val="24"/>
        </w:rPr>
      </w:pPr>
      <w:r w:rsidRPr="009259E4">
        <w:rPr>
          <w:rFonts w:asciiTheme="minorEastAsia" w:hAnsiTheme="minorEastAsia" w:hint="eastAsia"/>
          <w:sz w:val="24"/>
          <w:szCs w:val="24"/>
          <w:u w:val="single"/>
        </w:rPr>
        <w:t>令和</w:t>
      </w:r>
      <w:r w:rsidR="00A55616">
        <w:rPr>
          <w:rFonts w:asciiTheme="minorEastAsia" w:hAnsiTheme="minorEastAsia" w:hint="eastAsia"/>
          <w:sz w:val="24"/>
          <w:szCs w:val="24"/>
          <w:u w:val="single"/>
        </w:rPr>
        <w:t>７</w:t>
      </w:r>
      <w:r w:rsidR="00FC7D67" w:rsidRPr="009259E4">
        <w:rPr>
          <w:rFonts w:asciiTheme="minorEastAsia" w:hAnsiTheme="minorEastAsia" w:hint="eastAsia"/>
          <w:sz w:val="24"/>
          <w:szCs w:val="24"/>
          <w:u w:val="single"/>
        </w:rPr>
        <w:t>年</w:t>
      </w:r>
      <w:r w:rsidR="009D12BA">
        <w:rPr>
          <w:rFonts w:asciiTheme="minorEastAsia" w:hAnsiTheme="minorEastAsia" w:hint="eastAsia"/>
          <w:sz w:val="24"/>
          <w:szCs w:val="24"/>
          <w:u w:val="single"/>
        </w:rPr>
        <w:t>６</w:t>
      </w:r>
      <w:r w:rsidRPr="009259E4">
        <w:rPr>
          <w:rFonts w:asciiTheme="minorEastAsia" w:hAnsiTheme="minorEastAsia" w:hint="eastAsia"/>
          <w:sz w:val="24"/>
          <w:szCs w:val="24"/>
          <w:u w:val="single"/>
        </w:rPr>
        <w:t>月</w:t>
      </w:r>
      <w:r w:rsidR="009D12BA">
        <w:rPr>
          <w:rFonts w:asciiTheme="minorEastAsia" w:hAnsiTheme="minorEastAsia" w:hint="eastAsia"/>
          <w:sz w:val="24"/>
          <w:szCs w:val="24"/>
          <w:u w:val="single"/>
        </w:rPr>
        <w:t>２</w:t>
      </w:r>
      <w:r w:rsidRPr="009259E4">
        <w:rPr>
          <w:rFonts w:asciiTheme="minorEastAsia" w:hAnsiTheme="minorEastAsia" w:hint="eastAsia"/>
          <w:sz w:val="24"/>
          <w:szCs w:val="24"/>
          <w:u w:val="single"/>
        </w:rPr>
        <w:t>日（</w:t>
      </w:r>
      <w:r w:rsidR="007C4C26">
        <w:rPr>
          <w:rFonts w:asciiTheme="minorEastAsia" w:hAnsiTheme="minorEastAsia" w:hint="eastAsia"/>
          <w:sz w:val="24"/>
          <w:szCs w:val="24"/>
          <w:u w:val="single"/>
        </w:rPr>
        <w:t>月</w:t>
      </w:r>
      <w:r w:rsidRPr="009259E4">
        <w:rPr>
          <w:rFonts w:asciiTheme="minorEastAsia" w:hAnsiTheme="minorEastAsia" w:hint="eastAsia"/>
          <w:sz w:val="24"/>
          <w:szCs w:val="24"/>
          <w:u w:val="single"/>
        </w:rPr>
        <w:t>）から令和</w:t>
      </w:r>
      <w:r w:rsidR="00A55616">
        <w:rPr>
          <w:rFonts w:asciiTheme="minorEastAsia" w:hAnsiTheme="minorEastAsia" w:hint="eastAsia"/>
          <w:sz w:val="24"/>
          <w:szCs w:val="24"/>
          <w:u w:val="single"/>
        </w:rPr>
        <w:t>８</w:t>
      </w:r>
      <w:r w:rsidRPr="009259E4">
        <w:rPr>
          <w:rFonts w:asciiTheme="minorEastAsia" w:hAnsiTheme="minorEastAsia" w:hint="eastAsia"/>
          <w:sz w:val="24"/>
          <w:szCs w:val="24"/>
          <w:u w:val="single"/>
        </w:rPr>
        <w:t>年</w:t>
      </w:r>
      <w:r w:rsidR="0077486F" w:rsidRPr="009259E4">
        <w:rPr>
          <w:rFonts w:asciiTheme="minorEastAsia" w:hAnsiTheme="minorEastAsia" w:hint="eastAsia"/>
          <w:sz w:val="24"/>
          <w:szCs w:val="24"/>
          <w:u w:val="single"/>
        </w:rPr>
        <w:t>３</w:t>
      </w:r>
      <w:r w:rsidRPr="009259E4">
        <w:rPr>
          <w:rFonts w:asciiTheme="minorEastAsia" w:hAnsiTheme="minorEastAsia" w:hint="eastAsia"/>
          <w:sz w:val="24"/>
          <w:szCs w:val="24"/>
          <w:u w:val="single"/>
        </w:rPr>
        <w:t>月３</w:t>
      </w:r>
      <w:r w:rsidR="0077486F" w:rsidRPr="009259E4">
        <w:rPr>
          <w:rFonts w:asciiTheme="minorEastAsia" w:hAnsiTheme="minorEastAsia" w:hint="eastAsia"/>
          <w:sz w:val="24"/>
          <w:szCs w:val="24"/>
          <w:u w:val="single"/>
        </w:rPr>
        <w:t>１</w:t>
      </w:r>
      <w:r w:rsidRPr="009259E4">
        <w:rPr>
          <w:rFonts w:asciiTheme="minorEastAsia" w:hAnsiTheme="minorEastAsia" w:hint="eastAsia"/>
          <w:sz w:val="24"/>
          <w:szCs w:val="24"/>
          <w:u w:val="single"/>
        </w:rPr>
        <w:t>日（</w:t>
      </w:r>
      <w:r w:rsidR="00AC7B35">
        <w:rPr>
          <w:rFonts w:asciiTheme="minorEastAsia" w:hAnsiTheme="minorEastAsia" w:hint="eastAsia"/>
          <w:sz w:val="24"/>
          <w:szCs w:val="24"/>
          <w:u w:val="single"/>
        </w:rPr>
        <w:t>火</w:t>
      </w:r>
      <w:r w:rsidRPr="009259E4">
        <w:rPr>
          <w:rFonts w:asciiTheme="minorEastAsia" w:hAnsiTheme="minorEastAsia" w:hint="eastAsia"/>
          <w:sz w:val="24"/>
          <w:szCs w:val="24"/>
          <w:u w:val="single"/>
        </w:rPr>
        <w:t>）まで</w:t>
      </w:r>
      <w:r w:rsidRPr="009259E4">
        <w:rPr>
          <w:rFonts w:asciiTheme="minorEastAsia" w:hAnsiTheme="minorEastAsia" w:hint="eastAsia"/>
          <w:sz w:val="24"/>
          <w:szCs w:val="24"/>
        </w:rPr>
        <w:t>を実施期間とします。</w:t>
      </w:r>
    </w:p>
    <w:p w:rsidR="00A03ADD" w:rsidRPr="009259E4" w:rsidRDefault="00A03ADD" w:rsidP="00CD4040">
      <w:pPr>
        <w:rPr>
          <w:rFonts w:asciiTheme="minorEastAsia" w:hAnsiTheme="minorEastAsia"/>
        </w:rPr>
      </w:pPr>
    </w:p>
    <w:p w:rsidR="002A11BF" w:rsidRPr="009259E4" w:rsidRDefault="000D3721" w:rsidP="00EB44BB">
      <w:pPr>
        <w:spacing w:line="120" w:lineRule="atLeast"/>
        <w:rPr>
          <w:rFonts w:ascii="ＭＳ 明朝" w:hAnsi="ＭＳ 明朝"/>
          <w:sz w:val="24"/>
          <w:szCs w:val="24"/>
        </w:rPr>
      </w:pPr>
      <w:r w:rsidRPr="009259E4">
        <w:rPr>
          <w:rFonts w:ascii="ＭＳ ゴシック" w:eastAsia="ＭＳ ゴシック" w:hAnsi="ＭＳ ゴシック" w:hint="eastAsia"/>
          <w:b/>
          <w:sz w:val="24"/>
          <w:szCs w:val="24"/>
        </w:rPr>
        <w:t>５</w:t>
      </w:r>
      <w:r w:rsidR="00A03ADD" w:rsidRPr="009259E4">
        <w:rPr>
          <w:rFonts w:ascii="ＭＳ ゴシック" w:eastAsia="ＭＳ ゴシック" w:hAnsi="ＭＳ ゴシック" w:hint="eastAsia"/>
          <w:b/>
          <w:sz w:val="24"/>
          <w:szCs w:val="24"/>
        </w:rPr>
        <w:t xml:space="preserve">　委託金額</w:t>
      </w:r>
      <w:r w:rsidR="00A03ADD" w:rsidRPr="009259E4">
        <w:rPr>
          <w:rFonts w:ascii="ＭＳ ゴシック" w:eastAsia="ＭＳ ゴシック" w:hAnsi="ＭＳ ゴシック" w:hint="eastAsia"/>
          <w:sz w:val="24"/>
          <w:szCs w:val="24"/>
        </w:rPr>
        <w:t xml:space="preserve">　</w:t>
      </w:r>
      <w:r w:rsidR="00A03ADD" w:rsidRPr="009259E4">
        <w:rPr>
          <w:rFonts w:ascii="ＭＳ 明朝" w:hAnsi="ＭＳ 明朝" w:hint="eastAsia"/>
          <w:sz w:val="24"/>
          <w:szCs w:val="24"/>
        </w:rPr>
        <w:t xml:space="preserve">　　</w:t>
      </w:r>
      <w:r w:rsidR="003C2AEC" w:rsidRPr="009259E4">
        <w:rPr>
          <w:rFonts w:ascii="ＭＳ 明朝" w:hAnsi="ＭＳ 明朝" w:hint="eastAsia"/>
          <w:sz w:val="24"/>
          <w:szCs w:val="24"/>
        </w:rPr>
        <w:t>上限額</w:t>
      </w:r>
      <w:r w:rsidR="001B49DF" w:rsidRPr="009259E4">
        <w:rPr>
          <w:rFonts w:ascii="ＭＳ 明朝" w:hAnsi="ＭＳ 明朝" w:hint="eastAsia"/>
          <w:sz w:val="24"/>
          <w:szCs w:val="24"/>
        </w:rPr>
        <w:t>３００</w:t>
      </w:r>
      <w:r w:rsidR="00A03ADD" w:rsidRPr="009259E4">
        <w:rPr>
          <w:rFonts w:ascii="ＭＳ 明朝" w:hAnsi="ＭＳ 明朝" w:hint="eastAsia"/>
          <w:sz w:val="24"/>
          <w:szCs w:val="24"/>
        </w:rPr>
        <w:t>万円（税込）</w:t>
      </w:r>
    </w:p>
    <w:p w:rsidR="000D3721" w:rsidRPr="009259E4" w:rsidRDefault="000D3721" w:rsidP="008A4191">
      <w:pPr>
        <w:spacing w:line="100" w:lineRule="atLeast"/>
        <w:ind w:left="240" w:hangingChars="100" w:hanging="240"/>
        <w:jc w:val="left"/>
        <w:rPr>
          <w:rFonts w:ascii="ＭＳ ゴシック" w:eastAsia="ＭＳ ゴシック" w:hAnsi="ＭＳ ゴシック"/>
          <w:sz w:val="24"/>
          <w:szCs w:val="24"/>
        </w:rPr>
      </w:pPr>
    </w:p>
    <w:p w:rsidR="001A4A8F" w:rsidRPr="009259E4" w:rsidRDefault="000D3721" w:rsidP="0073170B">
      <w:pPr>
        <w:spacing w:line="100" w:lineRule="atLeast"/>
        <w:ind w:left="241" w:hangingChars="100" w:hanging="241"/>
        <w:jc w:val="left"/>
        <w:rPr>
          <w:rFonts w:ascii="ＭＳ ゴシック" w:eastAsia="ＭＳ ゴシック" w:hAnsi="ＭＳ ゴシック"/>
          <w:sz w:val="24"/>
          <w:szCs w:val="24"/>
        </w:rPr>
      </w:pPr>
      <w:r w:rsidRPr="009259E4">
        <w:rPr>
          <w:rFonts w:ascii="ＭＳ ゴシック" w:eastAsia="ＭＳ ゴシック" w:hAnsi="ＭＳ ゴシック" w:hint="eastAsia"/>
          <w:b/>
          <w:sz w:val="24"/>
          <w:szCs w:val="24"/>
        </w:rPr>
        <w:t>６</w:t>
      </w:r>
      <w:r w:rsidR="00A03ADD" w:rsidRPr="009259E4">
        <w:rPr>
          <w:rFonts w:ascii="ＭＳ ゴシック" w:eastAsia="ＭＳ ゴシック" w:hAnsi="ＭＳ ゴシック" w:hint="eastAsia"/>
          <w:b/>
          <w:sz w:val="24"/>
          <w:szCs w:val="24"/>
        </w:rPr>
        <w:t xml:space="preserve">　募集事業</w:t>
      </w:r>
      <w:r w:rsidR="000232FA" w:rsidRPr="009259E4">
        <w:rPr>
          <w:rFonts w:ascii="ＭＳ ゴシック" w:eastAsia="ＭＳ ゴシック" w:hAnsi="ＭＳ ゴシック" w:hint="eastAsia"/>
          <w:b/>
          <w:sz w:val="24"/>
          <w:szCs w:val="24"/>
        </w:rPr>
        <w:t>者</w:t>
      </w:r>
      <w:r w:rsidR="00A03ADD" w:rsidRPr="009259E4">
        <w:rPr>
          <w:rFonts w:ascii="ＭＳ ゴシック" w:eastAsia="ＭＳ ゴシック" w:hAnsi="ＭＳ ゴシック" w:hint="eastAsia"/>
          <w:b/>
          <w:sz w:val="24"/>
          <w:szCs w:val="24"/>
        </w:rPr>
        <w:t>数</w:t>
      </w:r>
    </w:p>
    <w:p w:rsidR="00251B39" w:rsidRPr="009259E4" w:rsidRDefault="00251B39" w:rsidP="00251B39">
      <w:pPr>
        <w:spacing w:line="100" w:lineRule="atLeast"/>
        <w:ind w:leftChars="100" w:left="210" w:firstLineChars="100" w:firstLine="240"/>
        <w:jc w:val="left"/>
        <w:rPr>
          <w:rFonts w:asciiTheme="minorEastAsia" w:hAnsiTheme="minorEastAsia"/>
          <w:sz w:val="24"/>
          <w:szCs w:val="24"/>
        </w:rPr>
      </w:pPr>
      <w:r w:rsidRPr="009259E4">
        <w:rPr>
          <w:rFonts w:asciiTheme="minorEastAsia" w:hAnsiTheme="minorEastAsia" w:hint="eastAsia"/>
          <w:sz w:val="24"/>
          <w:szCs w:val="24"/>
        </w:rPr>
        <w:t>実施期間を通して、困窮する子育て世帯からの相談に応じ、無料配付会による食料等の支援のほか、世帯の状況に応じて行政等の相談窓口等につなぐことができる事業者（全６事業）を募集します。</w:t>
      </w:r>
    </w:p>
    <w:p w:rsidR="00251B39" w:rsidRPr="009259E4" w:rsidRDefault="00251B39" w:rsidP="00251B39">
      <w:pPr>
        <w:spacing w:line="100" w:lineRule="atLeast"/>
        <w:ind w:leftChars="100" w:left="210" w:firstLineChars="100" w:firstLine="240"/>
        <w:jc w:val="left"/>
        <w:rPr>
          <w:rFonts w:asciiTheme="minorEastAsia" w:hAnsiTheme="minorEastAsia"/>
          <w:sz w:val="24"/>
          <w:szCs w:val="24"/>
        </w:rPr>
      </w:pPr>
      <w:r w:rsidRPr="009259E4">
        <w:rPr>
          <w:rFonts w:asciiTheme="minorEastAsia" w:hAnsiTheme="minorEastAsia" w:hint="eastAsia"/>
          <w:sz w:val="24"/>
          <w:szCs w:val="24"/>
        </w:rPr>
        <w:t>なお、１事業者が複数事業提案することも可能ですが、複数採択された場合でも、確実に事業実施できる体制を確保するようにしてください。</w:t>
      </w:r>
    </w:p>
    <w:p w:rsidR="00251B39" w:rsidRPr="009259E4" w:rsidRDefault="00251B39" w:rsidP="00251B39">
      <w:pPr>
        <w:spacing w:line="100" w:lineRule="atLeast"/>
        <w:ind w:leftChars="100" w:left="210" w:firstLineChars="100" w:firstLine="240"/>
        <w:jc w:val="left"/>
        <w:rPr>
          <w:rFonts w:asciiTheme="minorEastAsia" w:hAnsiTheme="minorEastAsia"/>
          <w:sz w:val="24"/>
          <w:szCs w:val="24"/>
        </w:rPr>
      </w:pPr>
    </w:p>
    <w:p w:rsidR="001A4A8F" w:rsidRPr="009259E4" w:rsidRDefault="005E6AAB" w:rsidP="00E270EF">
      <w:pPr>
        <w:spacing w:beforeLines="50" w:before="169"/>
        <w:rPr>
          <w:rFonts w:ascii="ＭＳ ゴシック" w:eastAsia="ＭＳ ゴシック" w:hAnsi="ＭＳ ゴシック"/>
          <w:sz w:val="24"/>
          <w:szCs w:val="24"/>
        </w:rPr>
      </w:pPr>
      <w:r w:rsidRPr="009259E4">
        <w:rPr>
          <w:rFonts w:ascii="ＭＳ ゴシック" w:eastAsia="ＭＳ ゴシック" w:hAnsi="ＭＳ ゴシック" w:hint="eastAsia"/>
          <w:b/>
          <w:sz w:val="24"/>
          <w:szCs w:val="24"/>
        </w:rPr>
        <w:t>７　実施エリア</w:t>
      </w:r>
    </w:p>
    <w:p w:rsidR="001A4A8F" w:rsidRPr="009259E4" w:rsidRDefault="00251B39" w:rsidP="00251B39">
      <w:pPr>
        <w:ind w:leftChars="100" w:left="210" w:firstLineChars="100" w:firstLine="240"/>
        <w:rPr>
          <w:rFonts w:asciiTheme="minorEastAsia" w:hAnsiTheme="minorEastAsia"/>
          <w:sz w:val="24"/>
          <w:szCs w:val="24"/>
        </w:rPr>
      </w:pPr>
      <w:r w:rsidRPr="009259E4">
        <w:rPr>
          <w:rFonts w:asciiTheme="minorEastAsia" w:hAnsiTheme="minorEastAsia" w:hint="eastAsia"/>
          <w:sz w:val="24"/>
          <w:szCs w:val="24"/>
        </w:rPr>
        <w:t>無料配付会は、各回同一会場または近隣箇所で会場を確保し、実施すること。また、複数事業提案する場合、各事業でエリアの重複がないように会場を確保すること。</w:t>
      </w:r>
    </w:p>
    <w:p w:rsidR="00C5490E" w:rsidRPr="009259E4" w:rsidRDefault="00BE4111" w:rsidP="00251B39">
      <w:pPr>
        <w:ind w:leftChars="100" w:left="210" w:firstLineChars="100" w:firstLine="240"/>
        <w:rPr>
          <w:rFonts w:asciiTheme="minorEastAsia" w:hAnsiTheme="minorEastAsia"/>
          <w:sz w:val="24"/>
          <w:szCs w:val="24"/>
        </w:rPr>
      </w:pPr>
      <w:r w:rsidRPr="009259E4">
        <w:rPr>
          <w:rFonts w:asciiTheme="minorEastAsia" w:hAnsiTheme="minorEastAsia" w:hint="eastAsia"/>
          <w:sz w:val="24"/>
          <w:szCs w:val="24"/>
        </w:rPr>
        <w:t>なお、</w:t>
      </w:r>
      <w:r w:rsidR="00E551EA" w:rsidRPr="009259E4">
        <w:rPr>
          <w:rFonts w:asciiTheme="minorEastAsia" w:hAnsiTheme="minorEastAsia" w:hint="eastAsia"/>
          <w:sz w:val="24"/>
          <w:szCs w:val="24"/>
        </w:rPr>
        <w:t>採択</w:t>
      </w:r>
      <w:r w:rsidRPr="009259E4">
        <w:rPr>
          <w:rFonts w:asciiTheme="minorEastAsia" w:hAnsiTheme="minorEastAsia" w:hint="eastAsia"/>
          <w:sz w:val="24"/>
          <w:szCs w:val="24"/>
        </w:rPr>
        <w:t>後、事業者間で実施エリアの</w:t>
      </w:r>
      <w:r w:rsidR="00C5490E" w:rsidRPr="009259E4">
        <w:rPr>
          <w:rFonts w:asciiTheme="minorEastAsia" w:hAnsiTheme="minorEastAsia" w:hint="eastAsia"/>
          <w:sz w:val="24"/>
          <w:szCs w:val="24"/>
        </w:rPr>
        <w:t>重複が無いように調整することがあ</w:t>
      </w:r>
      <w:r w:rsidRPr="009259E4">
        <w:rPr>
          <w:rFonts w:asciiTheme="minorEastAsia" w:hAnsiTheme="minorEastAsia" w:hint="eastAsia"/>
          <w:sz w:val="24"/>
          <w:szCs w:val="24"/>
        </w:rPr>
        <w:t>ります</w:t>
      </w:r>
      <w:r w:rsidR="00C5490E" w:rsidRPr="009259E4">
        <w:rPr>
          <w:rFonts w:asciiTheme="minorEastAsia" w:hAnsiTheme="minorEastAsia" w:hint="eastAsia"/>
          <w:sz w:val="24"/>
          <w:szCs w:val="24"/>
        </w:rPr>
        <w:t>。</w:t>
      </w:r>
    </w:p>
    <w:p w:rsidR="00A03ADD" w:rsidRPr="009259E4" w:rsidRDefault="00ED54DB" w:rsidP="00A03ADD">
      <w:pPr>
        <w:spacing w:beforeLines="50" w:before="169"/>
        <w:rPr>
          <w:rFonts w:ascii="ＭＳ ゴシック" w:eastAsia="ＭＳ ゴシック" w:hAnsi="ＭＳ ゴシック"/>
          <w:b/>
          <w:sz w:val="24"/>
          <w:szCs w:val="24"/>
        </w:rPr>
      </w:pPr>
      <w:r w:rsidRPr="009259E4">
        <w:rPr>
          <w:rFonts w:ascii="ＭＳ 明朝" w:hAnsi="ＭＳ 明朝" w:hint="eastAsia"/>
          <w:b/>
          <w:noProof/>
          <w:sz w:val="24"/>
          <w:szCs w:val="24"/>
        </w:rPr>
        <mc:AlternateContent>
          <mc:Choice Requires="wps">
            <w:drawing>
              <wp:anchor distT="0" distB="0" distL="114300" distR="114300" simplePos="0" relativeHeight="251659264" behindDoc="0" locked="0" layoutInCell="1" allowOverlap="1" wp14:anchorId="2AE2D91E" wp14:editId="5BB0123D">
                <wp:simplePos x="0" y="0"/>
                <wp:positionH relativeFrom="column">
                  <wp:posOffset>3191535</wp:posOffset>
                </wp:positionH>
                <wp:positionV relativeFrom="paragraph">
                  <wp:posOffset>175946</wp:posOffset>
                </wp:positionV>
                <wp:extent cx="2676525" cy="543560"/>
                <wp:effectExtent l="0" t="0" r="28575" b="279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543560"/>
                        </a:xfrm>
                        <a:prstGeom prst="rect">
                          <a:avLst/>
                        </a:prstGeom>
                        <a:solidFill>
                          <a:srgbClr val="FFFFFF"/>
                        </a:solidFill>
                        <a:ln w="9525">
                          <a:solidFill>
                            <a:srgbClr val="000000"/>
                          </a:solidFill>
                          <a:prstDash val="dash"/>
                          <a:miter lim="800000"/>
                          <a:headEnd/>
                          <a:tailEnd/>
                        </a:ln>
                      </wps:spPr>
                      <wps:txbx>
                        <w:txbxContent>
                          <w:p w:rsidR="00376E7D" w:rsidRPr="00BD1F04" w:rsidRDefault="00376E7D" w:rsidP="00A03ADD">
                            <w:pPr>
                              <w:numPr>
                                <w:ilvl w:val="0"/>
                                <w:numId w:val="2"/>
                              </w:numPr>
                              <w:rPr>
                                <w:sz w:val="20"/>
                                <w:szCs w:val="20"/>
                              </w:rPr>
                            </w:pPr>
                            <w:r w:rsidRPr="00BD1F04">
                              <w:rPr>
                                <w:rFonts w:hint="eastAsia"/>
                                <w:sz w:val="20"/>
                                <w:szCs w:val="20"/>
                              </w:rPr>
                              <w:t>記入にあたっては、事業予算書ガイド</w:t>
                            </w:r>
                          </w:p>
                          <w:p w:rsidR="00376E7D" w:rsidRPr="00BD1F04" w:rsidRDefault="00376E7D" w:rsidP="00CD4040">
                            <w:pPr>
                              <w:ind w:firstLineChars="150" w:firstLine="300"/>
                              <w:rPr>
                                <w:sz w:val="20"/>
                                <w:szCs w:val="20"/>
                              </w:rPr>
                            </w:pPr>
                            <w:r>
                              <w:rPr>
                                <w:rFonts w:hint="eastAsia"/>
                                <w:sz w:val="20"/>
                                <w:szCs w:val="20"/>
                              </w:rPr>
                              <w:t>ライン及び記入例をご参照くだ</w:t>
                            </w:r>
                            <w:r w:rsidRPr="00BD1F04">
                              <w:rPr>
                                <w:rFonts w:hint="eastAsia"/>
                                <w:sz w:val="20"/>
                                <w:szCs w:val="20"/>
                              </w:rPr>
                              <w:t>さい。</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2D91E" id="正方形/長方形 4" o:spid="_x0000_s1028" style="position:absolute;left:0;text-align:left;margin-left:251.3pt;margin-top:13.85pt;width:210.7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">
                <v:stroke dashstyle="dash"/>
                <v:textbox inset="5.85pt,1.25mm,5.85pt,.7pt">
                  <w:txbxContent>
                    <w:p w:rsidR="00376E7D" w:rsidRPr="00BD1F04" w:rsidRDefault="00376E7D" w:rsidP="00A03ADD">
                      <w:pPr>
                        <w:numPr>
                          <w:ilvl w:val="0"/>
                          <w:numId w:val="2"/>
                        </w:numPr>
                        <w:rPr>
                          <w:sz w:val="20"/>
                          <w:szCs w:val="20"/>
                        </w:rPr>
                      </w:pPr>
                      <w:r w:rsidRPr="00BD1F04">
                        <w:rPr>
                          <w:rFonts w:hint="eastAsia"/>
                          <w:sz w:val="20"/>
                          <w:szCs w:val="20"/>
                        </w:rPr>
                        <w:t>記入にあたっては、事業予算書ガイド</w:t>
                      </w:r>
                    </w:p>
                    <w:p w:rsidR="00376E7D" w:rsidRPr="00BD1F04" w:rsidRDefault="00376E7D" w:rsidP="00CD4040">
                      <w:pPr>
                        <w:ind w:firstLineChars="150" w:firstLine="300"/>
                        <w:rPr>
                          <w:sz w:val="20"/>
                          <w:szCs w:val="20"/>
                        </w:rPr>
                      </w:pPr>
                      <w:r>
                        <w:rPr>
                          <w:rFonts w:hint="eastAsia"/>
                          <w:sz w:val="20"/>
                          <w:szCs w:val="20"/>
                        </w:rPr>
                        <w:t>ライン及び記入例をご参照くだ</w:t>
                      </w:r>
                      <w:r w:rsidRPr="00BD1F04">
                        <w:rPr>
                          <w:rFonts w:hint="eastAsia"/>
                          <w:sz w:val="20"/>
                          <w:szCs w:val="20"/>
                        </w:rPr>
                        <w:t>さい。</w:t>
                      </w:r>
                    </w:p>
                  </w:txbxContent>
                </v:textbox>
              </v:rect>
            </w:pict>
          </mc:Fallback>
        </mc:AlternateContent>
      </w:r>
      <w:r w:rsidR="005E6AAB" w:rsidRPr="009259E4">
        <w:rPr>
          <w:rFonts w:ascii="ＭＳ ゴシック" w:eastAsia="ＭＳ ゴシック" w:hAnsi="ＭＳ ゴシック" w:hint="eastAsia"/>
          <w:b/>
          <w:sz w:val="24"/>
          <w:szCs w:val="24"/>
        </w:rPr>
        <w:t>８</w:t>
      </w:r>
      <w:r w:rsidR="00A03ADD" w:rsidRPr="009259E4">
        <w:rPr>
          <w:rFonts w:ascii="ＭＳ ゴシック" w:eastAsia="ＭＳ ゴシック" w:hAnsi="ＭＳ ゴシック" w:hint="eastAsia"/>
          <w:b/>
          <w:sz w:val="24"/>
          <w:szCs w:val="24"/>
        </w:rPr>
        <w:t xml:space="preserve">　応募方法</w:t>
      </w:r>
    </w:p>
    <w:p w:rsidR="00A03ADD" w:rsidRPr="009259E4" w:rsidRDefault="00F40278" w:rsidP="00F40278">
      <w:pPr>
        <w:spacing w:line="360" w:lineRule="exact"/>
        <w:rPr>
          <w:rFonts w:ascii="ＭＳ ゴシック" w:eastAsia="ＭＳ ゴシック" w:hAnsi="ＭＳ ゴシック"/>
          <w:sz w:val="24"/>
          <w:szCs w:val="24"/>
        </w:rPr>
      </w:pPr>
      <w:r w:rsidRPr="009259E4">
        <w:rPr>
          <w:rFonts w:ascii="ＭＳ ゴシック" w:eastAsia="ＭＳ ゴシック" w:hAnsi="ＭＳ ゴシック" w:hint="eastAsia"/>
          <w:sz w:val="24"/>
          <w:szCs w:val="24"/>
        </w:rPr>
        <w:t>（１）</w:t>
      </w:r>
      <w:r w:rsidR="00A03ADD" w:rsidRPr="009259E4">
        <w:rPr>
          <w:rFonts w:ascii="ＭＳ ゴシック" w:eastAsia="ＭＳ ゴシック" w:hAnsi="ＭＳ ゴシック" w:hint="eastAsia"/>
          <w:sz w:val="24"/>
          <w:szCs w:val="24"/>
        </w:rPr>
        <w:t>必要書類</w:t>
      </w:r>
    </w:p>
    <w:p w:rsidR="00A03ADD" w:rsidRPr="009259E4" w:rsidRDefault="00A03ADD" w:rsidP="00A03ADD">
      <w:pPr>
        <w:ind w:firstLineChars="200" w:firstLine="480"/>
        <w:rPr>
          <w:rFonts w:ascii="ＭＳ 明朝" w:hAnsi="ＭＳ 明朝"/>
          <w:sz w:val="24"/>
          <w:szCs w:val="24"/>
        </w:rPr>
      </w:pPr>
      <w:r w:rsidRPr="009259E4">
        <w:rPr>
          <w:rFonts w:ascii="ＭＳ 明朝" w:hAnsi="ＭＳ 明朝" w:hint="eastAsia"/>
          <w:sz w:val="24"/>
          <w:szCs w:val="24"/>
        </w:rPr>
        <w:t xml:space="preserve">　① 事業提案書（</w:t>
      </w:r>
      <w:r w:rsidR="00370BD4" w:rsidRPr="009259E4">
        <w:rPr>
          <w:rFonts w:ascii="ＭＳ 明朝" w:hAnsi="ＭＳ 明朝" w:hint="eastAsia"/>
          <w:sz w:val="24"/>
          <w:szCs w:val="24"/>
        </w:rPr>
        <w:t>様式</w:t>
      </w:r>
      <w:r w:rsidRPr="009259E4">
        <w:rPr>
          <w:rFonts w:ascii="ＭＳ 明朝" w:hAnsi="ＭＳ 明朝" w:hint="eastAsia"/>
          <w:sz w:val="24"/>
          <w:szCs w:val="24"/>
        </w:rPr>
        <w:t>第１号）</w:t>
      </w:r>
    </w:p>
    <w:p w:rsidR="00A03ADD" w:rsidRPr="009259E4" w:rsidRDefault="00A03ADD" w:rsidP="00A03ADD">
      <w:pPr>
        <w:ind w:firstLineChars="200" w:firstLine="480"/>
        <w:rPr>
          <w:rFonts w:ascii="ＭＳ 明朝" w:hAnsi="ＭＳ 明朝"/>
          <w:sz w:val="24"/>
          <w:szCs w:val="24"/>
        </w:rPr>
      </w:pPr>
      <w:r w:rsidRPr="009259E4">
        <w:rPr>
          <w:rFonts w:ascii="ＭＳ 明朝" w:hAnsi="ＭＳ 明朝" w:hint="eastAsia"/>
          <w:sz w:val="24"/>
          <w:szCs w:val="24"/>
        </w:rPr>
        <w:t xml:space="preserve">　② 事業計画書（</w:t>
      </w:r>
      <w:r w:rsidR="00370BD4" w:rsidRPr="009259E4">
        <w:rPr>
          <w:rFonts w:ascii="ＭＳ 明朝" w:hAnsi="ＭＳ 明朝" w:hint="eastAsia"/>
          <w:sz w:val="24"/>
          <w:szCs w:val="24"/>
        </w:rPr>
        <w:t>様式</w:t>
      </w:r>
      <w:r w:rsidRPr="009259E4">
        <w:rPr>
          <w:rFonts w:ascii="ＭＳ 明朝" w:hAnsi="ＭＳ 明朝" w:hint="eastAsia"/>
          <w:sz w:val="24"/>
          <w:szCs w:val="24"/>
        </w:rPr>
        <w:t>第２号）</w:t>
      </w:r>
    </w:p>
    <w:p w:rsidR="00ED54DB" w:rsidRPr="009259E4" w:rsidRDefault="00ED54DB" w:rsidP="00ED54DB">
      <w:pPr>
        <w:ind w:firstLineChars="200" w:firstLine="480"/>
        <w:rPr>
          <w:rFonts w:ascii="ＭＳ 明朝" w:hAnsi="ＭＳ 明朝"/>
          <w:sz w:val="24"/>
          <w:szCs w:val="24"/>
        </w:rPr>
      </w:pPr>
      <w:r w:rsidRPr="009259E4">
        <w:rPr>
          <w:rFonts w:ascii="ＭＳ 明朝" w:hAnsi="ＭＳ 明朝" w:hint="eastAsia"/>
          <w:sz w:val="24"/>
          <w:szCs w:val="24"/>
        </w:rPr>
        <w:t xml:space="preserve">　③</w:t>
      </w:r>
      <w:r w:rsidR="002E4498" w:rsidRPr="009259E4">
        <w:rPr>
          <w:rFonts w:ascii="ＭＳ 明朝" w:hAnsi="ＭＳ 明朝" w:hint="eastAsia"/>
          <w:sz w:val="24"/>
          <w:szCs w:val="24"/>
        </w:rPr>
        <w:t xml:space="preserve"> </w:t>
      </w:r>
      <w:r w:rsidR="00A55616">
        <w:rPr>
          <w:rFonts w:ascii="ＭＳ 明朝" w:hAnsi="ＭＳ 明朝" w:hint="eastAsia"/>
          <w:sz w:val="24"/>
          <w:szCs w:val="24"/>
        </w:rPr>
        <w:t>こ</w:t>
      </w:r>
      <w:r w:rsidRPr="009259E4">
        <w:rPr>
          <w:rFonts w:ascii="ＭＳ 明朝" w:hAnsi="ＭＳ 明朝" w:hint="eastAsia"/>
          <w:sz w:val="24"/>
          <w:szCs w:val="24"/>
        </w:rPr>
        <w:t>どもの貧困</w:t>
      </w:r>
      <w:r w:rsidR="00E0732B" w:rsidRPr="009259E4">
        <w:rPr>
          <w:rFonts w:ascii="ＭＳ 明朝" w:hAnsi="ＭＳ 明朝" w:hint="eastAsia"/>
          <w:sz w:val="24"/>
          <w:szCs w:val="24"/>
        </w:rPr>
        <w:t>対策</w:t>
      </w:r>
      <w:r w:rsidRPr="009259E4">
        <w:rPr>
          <w:rFonts w:ascii="ＭＳ 明朝" w:hAnsi="ＭＳ 明朝" w:hint="eastAsia"/>
          <w:sz w:val="24"/>
          <w:szCs w:val="24"/>
        </w:rPr>
        <w:t>の取</w:t>
      </w:r>
      <w:r w:rsidR="00C40352" w:rsidRPr="009259E4">
        <w:rPr>
          <w:rFonts w:ascii="ＭＳ 明朝" w:hAnsi="ＭＳ 明朝" w:hint="eastAsia"/>
          <w:sz w:val="24"/>
          <w:szCs w:val="24"/>
        </w:rPr>
        <w:t>り</w:t>
      </w:r>
      <w:r w:rsidRPr="009259E4">
        <w:rPr>
          <w:rFonts w:ascii="ＭＳ 明朝" w:hAnsi="ＭＳ 明朝" w:hint="eastAsia"/>
          <w:sz w:val="24"/>
          <w:szCs w:val="24"/>
        </w:rPr>
        <w:t>組み実績（</w:t>
      </w:r>
      <w:r w:rsidR="00370BD4" w:rsidRPr="009259E4">
        <w:rPr>
          <w:rFonts w:ascii="ＭＳ 明朝" w:hAnsi="ＭＳ 明朝" w:hint="eastAsia"/>
          <w:sz w:val="24"/>
          <w:szCs w:val="24"/>
        </w:rPr>
        <w:t>様式</w:t>
      </w:r>
      <w:r w:rsidRPr="009259E4">
        <w:rPr>
          <w:rFonts w:ascii="ＭＳ 明朝" w:hAnsi="ＭＳ 明朝" w:hint="eastAsia"/>
          <w:sz w:val="24"/>
          <w:szCs w:val="24"/>
        </w:rPr>
        <w:t>第３号）</w:t>
      </w:r>
    </w:p>
    <w:p w:rsidR="00A03ADD" w:rsidRPr="009259E4" w:rsidRDefault="00A03ADD" w:rsidP="00A03ADD">
      <w:pPr>
        <w:ind w:firstLineChars="200" w:firstLine="480"/>
        <w:rPr>
          <w:rFonts w:ascii="ＭＳ 明朝" w:hAnsi="ＭＳ 明朝"/>
          <w:sz w:val="24"/>
          <w:szCs w:val="24"/>
        </w:rPr>
      </w:pPr>
      <w:r w:rsidRPr="009259E4">
        <w:rPr>
          <w:rFonts w:ascii="ＭＳ 明朝" w:hAnsi="ＭＳ 明朝" w:hint="eastAsia"/>
          <w:sz w:val="24"/>
          <w:szCs w:val="24"/>
        </w:rPr>
        <w:t xml:space="preserve">　</w:t>
      </w:r>
      <w:r w:rsidR="00ED54DB" w:rsidRPr="009259E4">
        <w:rPr>
          <w:rFonts w:ascii="ＭＳ 明朝" w:hAnsi="ＭＳ 明朝" w:hint="eastAsia"/>
          <w:sz w:val="24"/>
          <w:szCs w:val="24"/>
        </w:rPr>
        <w:t>④</w:t>
      </w:r>
      <w:r w:rsidRPr="009259E4">
        <w:rPr>
          <w:rFonts w:ascii="ＭＳ 明朝" w:hAnsi="ＭＳ 明朝" w:hint="eastAsia"/>
          <w:sz w:val="24"/>
          <w:szCs w:val="24"/>
        </w:rPr>
        <w:t xml:space="preserve"> 事業予算書（</w:t>
      </w:r>
      <w:r w:rsidR="00370BD4" w:rsidRPr="009259E4">
        <w:rPr>
          <w:rFonts w:ascii="ＭＳ 明朝" w:hAnsi="ＭＳ 明朝" w:hint="eastAsia"/>
          <w:sz w:val="24"/>
          <w:szCs w:val="24"/>
        </w:rPr>
        <w:t>様式</w:t>
      </w:r>
      <w:r w:rsidRPr="009259E4">
        <w:rPr>
          <w:rFonts w:ascii="ＭＳ 明朝" w:hAnsi="ＭＳ 明朝" w:hint="eastAsia"/>
          <w:sz w:val="24"/>
          <w:szCs w:val="24"/>
        </w:rPr>
        <w:t>第</w:t>
      </w:r>
      <w:r w:rsidR="00ED54DB" w:rsidRPr="009259E4">
        <w:rPr>
          <w:rFonts w:ascii="ＭＳ 明朝" w:hAnsi="ＭＳ 明朝" w:hint="eastAsia"/>
          <w:sz w:val="24"/>
          <w:szCs w:val="24"/>
        </w:rPr>
        <w:t>４</w:t>
      </w:r>
      <w:r w:rsidRPr="009259E4">
        <w:rPr>
          <w:rFonts w:ascii="ＭＳ 明朝" w:hAnsi="ＭＳ 明朝" w:hint="eastAsia"/>
          <w:sz w:val="24"/>
          <w:szCs w:val="24"/>
        </w:rPr>
        <w:t>号）</w:t>
      </w:r>
    </w:p>
    <w:p w:rsidR="00A03ADD" w:rsidRPr="009259E4" w:rsidRDefault="00A03ADD" w:rsidP="00A03ADD">
      <w:pPr>
        <w:ind w:firstLineChars="200" w:firstLine="480"/>
        <w:rPr>
          <w:rFonts w:ascii="ＭＳ 明朝" w:hAnsi="ＭＳ 明朝"/>
          <w:sz w:val="24"/>
          <w:szCs w:val="24"/>
        </w:rPr>
      </w:pPr>
      <w:r w:rsidRPr="009259E4">
        <w:rPr>
          <w:rFonts w:ascii="ＭＳ 明朝" w:hAnsi="ＭＳ 明朝" w:hint="eastAsia"/>
          <w:sz w:val="24"/>
          <w:szCs w:val="24"/>
        </w:rPr>
        <w:t xml:space="preserve">　</w:t>
      </w:r>
      <w:r w:rsidR="00ED54DB" w:rsidRPr="009259E4">
        <w:rPr>
          <w:rFonts w:ascii="ＭＳ 明朝" w:hAnsi="ＭＳ 明朝" w:hint="eastAsia"/>
          <w:sz w:val="24"/>
          <w:szCs w:val="24"/>
        </w:rPr>
        <w:t>⑤</w:t>
      </w:r>
      <w:r w:rsidRPr="009259E4">
        <w:rPr>
          <w:rFonts w:ascii="ＭＳ 明朝" w:hAnsi="ＭＳ 明朝" w:hint="eastAsia"/>
          <w:sz w:val="24"/>
          <w:szCs w:val="24"/>
        </w:rPr>
        <w:t xml:space="preserve"> 申告書（</w:t>
      </w:r>
      <w:r w:rsidR="00370BD4" w:rsidRPr="009259E4">
        <w:rPr>
          <w:rFonts w:ascii="ＭＳ 明朝" w:hAnsi="ＭＳ 明朝" w:hint="eastAsia"/>
          <w:sz w:val="24"/>
          <w:szCs w:val="24"/>
        </w:rPr>
        <w:t>様式</w:t>
      </w:r>
      <w:r w:rsidRPr="009259E4">
        <w:rPr>
          <w:rFonts w:ascii="ＭＳ 明朝" w:hAnsi="ＭＳ 明朝" w:hint="eastAsia"/>
          <w:sz w:val="24"/>
          <w:szCs w:val="24"/>
        </w:rPr>
        <w:t>第</w:t>
      </w:r>
      <w:r w:rsidR="00ED54DB" w:rsidRPr="009259E4">
        <w:rPr>
          <w:rFonts w:ascii="ＭＳ 明朝" w:hAnsi="ＭＳ 明朝" w:hint="eastAsia"/>
          <w:sz w:val="24"/>
          <w:szCs w:val="24"/>
        </w:rPr>
        <w:t>５</w:t>
      </w:r>
      <w:r w:rsidRPr="009259E4">
        <w:rPr>
          <w:rFonts w:ascii="ＭＳ 明朝" w:hAnsi="ＭＳ 明朝" w:hint="eastAsia"/>
          <w:sz w:val="24"/>
          <w:szCs w:val="24"/>
        </w:rPr>
        <w:t>号）</w:t>
      </w:r>
    </w:p>
    <w:p w:rsidR="00A03ADD" w:rsidRPr="009259E4" w:rsidRDefault="00A03ADD" w:rsidP="00A03ADD">
      <w:pPr>
        <w:ind w:firstLineChars="200" w:firstLine="480"/>
        <w:rPr>
          <w:rFonts w:ascii="ＭＳ 明朝" w:hAnsi="ＭＳ 明朝"/>
          <w:sz w:val="24"/>
          <w:szCs w:val="24"/>
        </w:rPr>
      </w:pPr>
      <w:r w:rsidRPr="009259E4">
        <w:rPr>
          <w:rFonts w:ascii="ＭＳ 明朝" w:hAnsi="ＭＳ 明朝" w:hint="eastAsia"/>
          <w:sz w:val="24"/>
          <w:szCs w:val="24"/>
        </w:rPr>
        <w:t xml:space="preserve">　</w:t>
      </w:r>
      <w:r w:rsidR="00ED54DB" w:rsidRPr="009259E4">
        <w:rPr>
          <w:rFonts w:ascii="ＭＳ 明朝" w:hAnsi="ＭＳ 明朝" w:hint="eastAsia"/>
          <w:sz w:val="24"/>
          <w:szCs w:val="24"/>
        </w:rPr>
        <w:t>⑥</w:t>
      </w:r>
      <w:r w:rsidRPr="009259E4">
        <w:rPr>
          <w:rFonts w:ascii="ＭＳ 明朝" w:hAnsi="ＭＳ 明朝" w:hint="eastAsia"/>
          <w:sz w:val="24"/>
          <w:szCs w:val="24"/>
        </w:rPr>
        <w:t xml:space="preserve"> 業務予定表（</w:t>
      </w:r>
      <w:r w:rsidR="00370BD4" w:rsidRPr="009259E4">
        <w:rPr>
          <w:rFonts w:ascii="ＭＳ 明朝" w:hAnsi="ＭＳ 明朝" w:hint="eastAsia"/>
          <w:sz w:val="24"/>
          <w:szCs w:val="24"/>
        </w:rPr>
        <w:t>様式</w:t>
      </w:r>
      <w:r w:rsidRPr="009259E4">
        <w:rPr>
          <w:rFonts w:ascii="ＭＳ 明朝" w:hAnsi="ＭＳ 明朝" w:hint="eastAsia"/>
          <w:sz w:val="24"/>
          <w:szCs w:val="24"/>
        </w:rPr>
        <w:t>第</w:t>
      </w:r>
      <w:r w:rsidR="00ED54DB" w:rsidRPr="009259E4">
        <w:rPr>
          <w:rFonts w:ascii="ＭＳ 明朝" w:hAnsi="ＭＳ 明朝" w:hint="eastAsia"/>
          <w:sz w:val="24"/>
          <w:szCs w:val="24"/>
        </w:rPr>
        <w:t>６</w:t>
      </w:r>
      <w:r w:rsidRPr="009259E4">
        <w:rPr>
          <w:rFonts w:ascii="ＭＳ 明朝" w:hAnsi="ＭＳ 明朝" w:hint="eastAsia"/>
          <w:sz w:val="24"/>
          <w:szCs w:val="24"/>
        </w:rPr>
        <w:t>号）</w:t>
      </w:r>
    </w:p>
    <w:p w:rsidR="00A03ADD" w:rsidRPr="009259E4" w:rsidRDefault="00A03ADD" w:rsidP="00A03ADD">
      <w:pPr>
        <w:ind w:firstLineChars="200" w:firstLine="480"/>
        <w:rPr>
          <w:rFonts w:ascii="ＭＳ 明朝" w:hAnsi="ＭＳ 明朝"/>
          <w:sz w:val="24"/>
          <w:szCs w:val="24"/>
        </w:rPr>
      </w:pPr>
      <w:r w:rsidRPr="009259E4">
        <w:rPr>
          <w:rFonts w:ascii="ＭＳ 明朝" w:hAnsi="ＭＳ 明朝" w:hint="eastAsia"/>
          <w:sz w:val="24"/>
          <w:szCs w:val="24"/>
        </w:rPr>
        <w:t xml:space="preserve">　</w:t>
      </w:r>
      <w:r w:rsidR="00ED54DB" w:rsidRPr="009259E4">
        <w:rPr>
          <w:rFonts w:ascii="ＭＳ 明朝" w:hAnsi="ＭＳ 明朝" w:hint="eastAsia"/>
          <w:sz w:val="24"/>
          <w:szCs w:val="24"/>
        </w:rPr>
        <w:t>⑦</w:t>
      </w:r>
      <w:r w:rsidRPr="009259E4">
        <w:rPr>
          <w:rFonts w:ascii="ＭＳ 明朝" w:hAnsi="ＭＳ 明朝" w:hint="eastAsia"/>
          <w:sz w:val="24"/>
          <w:szCs w:val="24"/>
        </w:rPr>
        <w:t xml:space="preserve"> 会員名簿又は役員名簿</w:t>
      </w:r>
      <w:r w:rsidR="00E0732B" w:rsidRPr="009259E4">
        <w:rPr>
          <w:rFonts w:ascii="ＭＳ 明朝" w:hAnsi="ＭＳ 明朝" w:hint="eastAsia"/>
          <w:sz w:val="24"/>
          <w:szCs w:val="24"/>
        </w:rPr>
        <w:t>（様式は任意）</w:t>
      </w:r>
    </w:p>
    <w:p w:rsidR="00A03ADD" w:rsidRPr="009259E4" w:rsidRDefault="00A03ADD" w:rsidP="00A03ADD">
      <w:pPr>
        <w:ind w:firstLineChars="200" w:firstLine="480"/>
        <w:rPr>
          <w:rFonts w:ascii="ＭＳ 明朝" w:hAnsi="ＭＳ 明朝"/>
          <w:sz w:val="24"/>
          <w:szCs w:val="24"/>
        </w:rPr>
      </w:pPr>
      <w:r w:rsidRPr="009259E4">
        <w:rPr>
          <w:rFonts w:ascii="ＭＳ 明朝" w:hAnsi="ＭＳ 明朝" w:hint="eastAsia"/>
          <w:sz w:val="24"/>
          <w:szCs w:val="24"/>
        </w:rPr>
        <w:t xml:space="preserve">　</w:t>
      </w:r>
      <w:r w:rsidR="00ED54DB" w:rsidRPr="009259E4">
        <w:rPr>
          <w:rFonts w:ascii="ＭＳ 明朝" w:hAnsi="ＭＳ 明朝" w:hint="eastAsia"/>
          <w:sz w:val="24"/>
          <w:szCs w:val="24"/>
        </w:rPr>
        <w:t>⑧</w:t>
      </w:r>
      <w:r w:rsidRPr="009259E4">
        <w:rPr>
          <w:rFonts w:ascii="ＭＳ 明朝" w:hAnsi="ＭＳ 明朝" w:hint="eastAsia"/>
          <w:sz w:val="24"/>
          <w:szCs w:val="24"/>
        </w:rPr>
        <w:t xml:space="preserve"> 団体の活動がわかるもの（規約、定款、活動実績が分かる資料等）</w:t>
      </w:r>
    </w:p>
    <w:p w:rsidR="0073170B" w:rsidRPr="009259E4" w:rsidRDefault="002251D6" w:rsidP="001A4A8F">
      <w:pPr>
        <w:spacing w:before="240"/>
        <w:ind w:firstLineChars="100" w:firstLine="240"/>
        <w:rPr>
          <w:sz w:val="24"/>
          <w:szCs w:val="24"/>
        </w:rPr>
      </w:pPr>
      <w:r w:rsidRPr="009259E4">
        <w:rPr>
          <w:rFonts w:ascii="ＭＳ 明朝" w:hAnsi="ＭＳ 明朝" w:hint="eastAsia"/>
          <w:sz w:val="24"/>
          <w:szCs w:val="24"/>
        </w:rPr>
        <w:t>※</w:t>
      </w:r>
      <w:r w:rsidRPr="009259E4">
        <w:rPr>
          <w:rFonts w:hint="eastAsia"/>
          <w:sz w:val="24"/>
          <w:szCs w:val="24"/>
        </w:rPr>
        <w:t>事業提案書等の</w:t>
      </w:r>
      <w:r w:rsidR="00370BD4" w:rsidRPr="009259E4">
        <w:rPr>
          <w:rFonts w:hint="eastAsia"/>
          <w:sz w:val="24"/>
          <w:szCs w:val="24"/>
        </w:rPr>
        <w:t>様式</w:t>
      </w:r>
      <w:r w:rsidRPr="009259E4">
        <w:rPr>
          <w:rFonts w:hint="eastAsia"/>
          <w:sz w:val="24"/>
          <w:szCs w:val="24"/>
        </w:rPr>
        <w:t>は、市ホームページからダウンロードできます。</w:t>
      </w:r>
    </w:p>
    <w:p w:rsidR="002251D6" w:rsidRPr="009259E4" w:rsidRDefault="002251D6" w:rsidP="0073170B">
      <w:pPr>
        <w:ind w:firstLineChars="100" w:firstLine="240"/>
        <w:rPr>
          <w:rFonts w:ascii="ＭＳ 明朝" w:hAnsi="ＭＳ 明朝"/>
          <w:sz w:val="24"/>
          <w:szCs w:val="24"/>
        </w:rPr>
      </w:pPr>
      <w:r w:rsidRPr="009259E4">
        <w:rPr>
          <w:rFonts w:hint="eastAsia"/>
          <w:sz w:val="24"/>
          <w:szCs w:val="24"/>
        </w:rPr>
        <w:t>（サイト内検索「</w:t>
      </w:r>
      <w:r w:rsidR="00014479" w:rsidRPr="009259E4">
        <w:rPr>
          <w:rFonts w:hint="eastAsia"/>
          <w:sz w:val="24"/>
          <w:szCs w:val="24"/>
        </w:rPr>
        <w:t>フードパントリー事業者募集</w:t>
      </w:r>
      <w:r w:rsidRPr="009259E4">
        <w:rPr>
          <w:rFonts w:hint="eastAsia"/>
          <w:sz w:val="24"/>
          <w:szCs w:val="24"/>
        </w:rPr>
        <w:t>」）</w:t>
      </w:r>
    </w:p>
    <w:p w:rsidR="00A03ADD" w:rsidRPr="009259E4" w:rsidRDefault="00F40278" w:rsidP="003E6C42">
      <w:pPr>
        <w:spacing w:beforeLines="50" w:before="169" w:line="360" w:lineRule="exact"/>
        <w:rPr>
          <w:rFonts w:ascii="ＭＳ 明朝" w:hAnsi="ＭＳ 明朝"/>
          <w:sz w:val="24"/>
          <w:szCs w:val="24"/>
        </w:rPr>
      </w:pPr>
      <w:r w:rsidRPr="009259E4">
        <w:rPr>
          <w:rFonts w:ascii="ＭＳ ゴシック" w:eastAsia="ＭＳ ゴシック" w:hAnsi="ＭＳ ゴシック" w:hint="eastAsia"/>
          <w:sz w:val="24"/>
          <w:szCs w:val="24"/>
        </w:rPr>
        <w:t>（２）</w:t>
      </w:r>
      <w:r w:rsidR="00A03ADD" w:rsidRPr="009259E4">
        <w:rPr>
          <w:rFonts w:ascii="ＭＳ ゴシック" w:eastAsia="ＭＳ ゴシック" w:hAnsi="ＭＳ ゴシック" w:hint="eastAsia"/>
          <w:sz w:val="24"/>
          <w:szCs w:val="24"/>
        </w:rPr>
        <w:t>提出方法</w:t>
      </w:r>
    </w:p>
    <w:p w:rsidR="00A03ADD" w:rsidRDefault="00A03ADD" w:rsidP="00A03ADD">
      <w:pPr>
        <w:ind w:leftChars="270" w:left="567" w:firstLineChars="63" w:firstLine="151"/>
        <w:rPr>
          <w:rFonts w:ascii="ＭＳ 明朝" w:hAnsi="ＭＳ 明朝"/>
          <w:sz w:val="24"/>
          <w:szCs w:val="24"/>
        </w:rPr>
      </w:pPr>
      <w:r w:rsidRPr="009259E4">
        <w:rPr>
          <w:rFonts w:ascii="ＭＳ 明朝" w:hAnsi="ＭＳ 明朝" w:hint="eastAsia"/>
          <w:sz w:val="24"/>
          <w:szCs w:val="24"/>
        </w:rPr>
        <w:t>上記の必要書類を</w:t>
      </w:r>
      <w:r w:rsidR="00A8264F" w:rsidRPr="009259E4">
        <w:rPr>
          <w:rFonts w:ascii="ＭＳ 明朝" w:hAnsi="ＭＳ 明朝" w:hint="eastAsia"/>
          <w:sz w:val="24"/>
          <w:szCs w:val="24"/>
        </w:rPr>
        <w:t>子育て支援</w:t>
      </w:r>
      <w:r w:rsidRPr="009259E4">
        <w:rPr>
          <w:rFonts w:ascii="ＭＳ 明朝" w:hAnsi="ＭＳ 明朝" w:hint="eastAsia"/>
          <w:sz w:val="24"/>
          <w:szCs w:val="24"/>
        </w:rPr>
        <w:t>課まで郵送又は持参にてご提出ください。</w:t>
      </w:r>
    </w:p>
    <w:p w:rsidR="005C7447" w:rsidRPr="00D93F8C" w:rsidRDefault="005C7447" w:rsidP="005C7447">
      <w:pPr>
        <w:ind w:leftChars="270" w:left="567" w:firstLineChars="63" w:firstLine="139"/>
        <w:rPr>
          <w:rFonts w:ascii="ＭＳ 明朝" w:hAnsi="ＭＳ 明朝"/>
          <w:sz w:val="22"/>
          <w:szCs w:val="24"/>
        </w:rPr>
      </w:pPr>
      <w:r w:rsidRPr="00D93F8C">
        <w:rPr>
          <w:rFonts w:ascii="ＭＳ 明朝" w:hAnsi="ＭＳ 明朝" w:hint="eastAsia"/>
          <w:sz w:val="22"/>
          <w:szCs w:val="24"/>
        </w:rPr>
        <w:t>（〒４３０－０９３３　浜松市中央区鍛冶町１００－１　ザザシティ浜松中央館５階）</w:t>
      </w:r>
    </w:p>
    <w:p w:rsidR="00A03ADD" w:rsidRPr="009259E4" w:rsidRDefault="003D6CE1" w:rsidP="008B763D">
      <w:pPr>
        <w:spacing w:beforeLines="50" w:before="169"/>
        <w:rPr>
          <w:rFonts w:ascii="ＭＳ 明朝" w:hAnsi="ＭＳ 明朝"/>
          <w:sz w:val="24"/>
          <w:szCs w:val="24"/>
          <w:u w:val="single"/>
        </w:rPr>
      </w:pPr>
      <w:r w:rsidRPr="009259E4">
        <w:rPr>
          <w:rFonts w:ascii="ＭＳ ゴシック" w:eastAsia="ＭＳ ゴシック" w:hAnsi="ＭＳ ゴシック" w:hint="eastAsia"/>
          <w:b/>
          <w:sz w:val="24"/>
          <w:szCs w:val="24"/>
        </w:rPr>
        <w:t>９</w:t>
      </w:r>
      <w:r w:rsidR="00A03ADD" w:rsidRPr="009259E4">
        <w:rPr>
          <w:rFonts w:ascii="ＭＳ ゴシック" w:eastAsia="ＭＳ ゴシック" w:hAnsi="ＭＳ ゴシック" w:hint="eastAsia"/>
          <w:b/>
          <w:sz w:val="24"/>
          <w:szCs w:val="24"/>
        </w:rPr>
        <w:t xml:space="preserve">　応募締切</w:t>
      </w:r>
      <w:r w:rsidR="008B763D" w:rsidRPr="009259E4">
        <w:rPr>
          <w:rFonts w:ascii="ＭＳ ゴシック" w:eastAsia="ＭＳ ゴシック" w:hAnsi="ＭＳ ゴシック" w:hint="eastAsia"/>
          <w:b/>
          <w:sz w:val="24"/>
          <w:szCs w:val="24"/>
        </w:rPr>
        <w:t xml:space="preserve">　　　</w:t>
      </w:r>
      <w:r w:rsidR="00A03ADD" w:rsidRPr="009259E4">
        <w:rPr>
          <w:rFonts w:ascii="ＭＳ 明朝" w:hAnsi="ＭＳ 明朝" w:hint="eastAsia"/>
          <w:sz w:val="24"/>
          <w:szCs w:val="24"/>
          <w:u w:val="single"/>
        </w:rPr>
        <w:t>令和</w:t>
      </w:r>
      <w:r w:rsidR="00A55616">
        <w:rPr>
          <w:rFonts w:ascii="ＭＳ 明朝" w:hAnsi="ＭＳ 明朝" w:hint="eastAsia"/>
          <w:sz w:val="24"/>
          <w:szCs w:val="24"/>
          <w:u w:val="single"/>
        </w:rPr>
        <w:t>７</w:t>
      </w:r>
      <w:r w:rsidR="00A03ADD" w:rsidRPr="009259E4">
        <w:rPr>
          <w:rFonts w:ascii="ＭＳ 明朝" w:hAnsi="ＭＳ 明朝" w:hint="eastAsia"/>
          <w:sz w:val="24"/>
          <w:szCs w:val="24"/>
          <w:u w:val="single"/>
        </w:rPr>
        <w:t>年</w:t>
      </w:r>
      <w:r w:rsidR="00A55616">
        <w:rPr>
          <w:rFonts w:ascii="ＭＳ 明朝" w:hAnsi="ＭＳ 明朝" w:hint="eastAsia"/>
          <w:sz w:val="24"/>
          <w:szCs w:val="24"/>
          <w:u w:val="single"/>
        </w:rPr>
        <w:t>５</w:t>
      </w:r>
      <w:r w:rsidR="00A03ADD" w:rsidRPr="009259E4">
        <w:rPr>
          <w:rFonts w:ascii="ＭＳ 明朝" w:hAnsi="ＭＳ 明朝" w:hint="eastAsia"/>
          <w:sz w:val="24"/>
          <w:szCs w:val="24"/>
          <w:u w:val="single"/>
        </w:rPr>
        <w:t>月</w:t>
      </w:r>
      <w:r w:rsidR="009D12BA">
        <w:rPr>
          <w:rFonts w:ascii="ＭＳ 明朝" w:hAnsi="ＭＳ 明朝" w:hint="eastAsia"/>
          <w:sz w:val="24"/>
          <w:szCs w:val="24"/>
          <w:u w:val="single"/>
        </w:rPr>
        <w:t>９</w:t>
      </w:r>
      <w:r w:rsidR="00A03ADD" w:rsidRPr="009259E4">
        <w:rPr>
          <w:rFonts w:ascii="ＭＳ 明朝" w:hAnsi="ＭＳ 明朝" w:hint="eastAsia"/>
          <w:sz w:val="24"/>
          <w:szCs w:val="24"/>
          <w:u w:val="single"/>
        </w:rPr>
        <w:t>日（</w:t>
      </w:r>
      <w:r w:rsidR="009D12BA">
        <w:rPr>
          <w:rFonts w:ascii="ＭＳ 明朝" w:hAnsi="ＭＳ 明朝" w:hint="eastAsia"/>
          <w:sz w:val="24"/>
          <w:szCs w:val="24"/>
          <w:u w:val="single"/>
        </w:rPr>
        <w:t>金</w:t>
      </w:r>
      <w:r w:rsidR="00A03ADD" w:rsidRPr="009259E4">
        <w:rPr>
          <w:rFonts w:ascii="ＭＳ 明朝" w:hAnsi="ＭＳ 明朝" w:hint="eastAsia"/>
          <w:sz w:val="24"/>
          <w:szCs w:val="24"/>
          <w:u w:val="single"/>
        </w:rPr>
        <w:t>）</w:t>
      </w:r>
      <w:r w:rsidR="008515EC" w:rsidRPr="009259E4">
        <w:rPr>
          <w:rFonts w:ascii="ＭＳ 明朝" w:hAnsi="ＭＳ 明朝" w:hint="eastAsia"/>
          <w:sz w:val="24"/>
          <w:szCs w:val="24"/>
          <w:u w:val="single"/>
        </w:rPr>
        <w:t>午後５時</w:t>
      </w:r>
      <w:r w:rsidR="00A03ADD" w:rsidRPr="009259E4">
        <w:rPr>
          <w:rFonts w:ascii="ＭＳ 明朝" w:hAnsi="ＭＳ 明朝" w:hint="eastAsia"/>
          <w:sz w:val="24"/>
          <w:szCs w:val="24"/>
          <w:u w:val="single"/>
        </w:rPr>
        <w:t>【必着】</w:t>
      </w:r>
    </w:p>
    <w:p w:rsidR="00A03ADD" w:rsidRPr="009259E4" w:rsidRDefault="003D6CE1" w:rsidP="00A03ADD">
      <w:pPr>
        <w:spacing w:beforeLines="50" w:before="169"/>
        <w:rPr>
          <w:rFonts w:ascii="ＭＳ ゴシック" w:eastAsia="ＭＳ ゴシック" w:hAnsi="ＭＳ ゴシック"/>
          <w:b/>
          <w:sz w:val="24"/>
          <w:szCs w:val="24"/>
        </w:rPr>
      </w:pPr>
      <w:r w:rsidRPr="009259E4">
        <w:rPr>
          <w:rFonts w:ascii="ＭＳ ゴシック" w:eastAsia="ＭＳ ゴシック" w:hAnsi="ＭＳ ゴシック" w:hint="eastAsia"/>
          <w:b/>
          <w:sz w:val="24"/>
          <w:szCs w:val="24"/>
        </w:rPr>
        <w:t>10</w:t>
      </w:r>
      <w:r w:rsidR="00A03ADD" w:rsidRPr="009259E4">
        <w:rPr>
          <w:rFonts w:ascii="ＭＳ ゴシック" w:eastAsia="ＭＳ ゴシック" w:hAnsi="ＭＳ ゴシック" w:hint="eastAsia"/>
          <w:b/>
          <w:sz w:val="24"/>
          <w:szCs w:val="24"/>
        </w:rPr>
        <w:t xml:space="preserve">　選考方法</w:t>
      </w:r>
    </w:p>
    <w:p w:rsidR="00A03ADD" w:rsidRPr="009259E4" w:rsidRDefault="00A03ADD" w:rsidP="00EC38F8">
      <w:pPr>
        <w:ind w:leftChars="100" w:left="210" w:firstLineChars="100" w:firstLine="240"/>
        <w:rPr>
          <w:rFonts w:ascii="ＭＳ 明朝" w:hAnsi="ＭＳ 明朝"/>
          <w:sz w:val="24"/>
          <w:szCs w:val="24"/>
        </w:rPr>
      </w:pPr>
      <w:r w:rsidRPr="009259E4">
        <w:rPr>
          <w:rFonts w:ascii="ＭＳ 明朝" w:hAnsi="ＭＳ 明朝" w:hint="eastAsia"/>
          <w:sz w:val="24"/>
          <w:szCs w:val="24"/>
        </w:rPr>
        <w:t>事業提案書等の書類審査により選考します。なお、必要に応じて電話・メール等による照会または、ヒアリングを行う場合があります。</w:t>
      </w:r>
    </w:p>
    <w:p w:rsidR="00A03ADD" w:rsidRPr="009259E4" w:rsidRDefault="00A03ADD" w:rsidP="00A03ADD">
      <w:pPr>
        <w:rPr>
          <w:rFonts w:ascii="ＭＳ 明朝" w:hAnsi="ＭＳ 明朝"/>
          <w:b/>
          <w:sz w:val="24"/>
          <w:szCs w:val="24"/>
        </w:rPr>
      </w:pPr>
      <w:r w:rsidRPr="009259E4">
        <w:rPr>
          <w:rFonts w:ascii="ＭＳ 明朝" w:hAnsi="ＭＳ 明朝" w:hint="eastAsia"/>
          <w:sz w:val="24"/>
          <w:szCs w:val="24"/>
        </w:rPr>
        <w:t xml:space="preserve">　</w:t>
      </w:r>
      <w:r w:rsidRPr="009259E4">
        <w:rPr>
          <w:rFonts w:ascii="ＭＳ 明朝" w:hAnsi="ＭＳ 明朝" w:hint="eastAsia"/>
          <w:b/>
          <w:sz w:val="24"/>
          <w:szCs w:val="24"/>
        </w:rPr>
        <w:t>≪審査項目≫</w:t>
      </w:r>
    </w:p>
    <w:p w:rsidR="00A03ADD" w:rsidRPr="009259E4" w:rsidRDefault="00F40278" w:rsidP="00370BD4">
      <w:pPr>
        <w:ind w:left="720" w:hangingChars="300" w:hanging="720"/>
        <w:rPr>
          <w:rFonts w:ascii="ＭＳ 明朝" w:hAnsi="ＭＳ 明朝"/>
          <w:sz w:val="24"/>
          <w:szCs w:val="24"/>
        </w:rPr>
      </w:pPr>
      <w:r w:rsidRPr="009259E4">
        <w:rPr>
          <w:rFonts w:ascii="ＭＳ 明朝" w:hAnsi="ＭＳ 明朝" w:hint="eastAsia"/>
          <w:sz w:val="24"/>
          <w:szCs w:val="24"/>
        </w:rPr>
        <w:t>（１）</w:t>
      </w:r>
      <w:r w:rsidR="00014479" w:rsidRPr="009259E4">
        <w:rPr>
          <w:rFonts w:ascii="ＭＳ 明朝" w:hAnsi="ＭＳ 明朝" w:hint="eastAsia"/>
          <w:sz w:val="24"/>
          <w:szCs w:val="24"/>
        </w:rPr>
        <w:t>基本事項</w:t>
      </w:r>
      <w:r w:rsidR="00C71446" w:rsidRPr="009259E4">
        <w:rPr>
          <w:rFonts w:ascii="ＭＳ 明朝" w:hAnsi="ＭＳ 明朝" w:hint="eastAsia"/>
          <w:sz w:val="24"/>
          <w:szCs w:val="24"/>
        </w:rPr>
        <w:t>【配点１０点】</w:t>
      </w:r>
      <w:r w:rsidR="003227AD" w:rsidRPr="009259E4">
        <w:rPr>
          <w:rFonts w:ascii="ＭＳ 明朝" w:hAnsi="ＭＳ 明朝" w:hint="eastAsia"/>
          <w:sz w:val="24"/>
          <w:szCs w:val="24"/>
        </w:rPr>
        <w:t>（◇本市の子育て家庭のニーズや課題について十分に理解されているか。◇理念や考えを十分に有すると認められるか。</w:t>
      </w:r>
      <w:r w:rsidR="00235AE4" w:rsidRPr="009259E4">
        <w:rPr>
          <w:rFonts w:ascii="ＭＳ 明朝" w:hAnsi="ＭＳ 明朝" w:hint="eastAsia"/>
          <w:sz w:val="24"/>
          <w:szCs w:val="24"/>
        </w:rPr>
        <w:t>◇本事業により実現したい効果等が適切か。</w:t>
      </w:r>
      <w:r w:rsidR="003227AD" w:rsidRPr="009259E4">
        <w:rPr>
          <w:rFonts w:ascii="ＭＳ 明朝" w:hAnsi="ＭＳ 明朝" w:hint="eastAsia"/>
          <w:sz w:val="24"/>
          <w:szCs w:val="24"/>
        </w:rPr>
        <w:t>）</w:t>
      </w:r>
    </w:p>
    <w:p w:rsidR="00014479" w:rsidRPr="009259E4" w:rsidRDefault="00F40278" w:rsidP="00C71446">
      <w:pPr>
        <w:ind w:left="720" w:hangingChars="300" w:hanging="720"/>
        <w:rPr>
          <w:rFonts w:ascii="ＭＳ 明朝" w:hAnsi="ＭＳ 明朝"/>
          <w:sz w:val="24"/>
          <w:szCs w:val="24"/>
        </w:rPr>
      </w:pPr>
      <w:r w:rsidRPr="009259E4">
        <w:rPr>
          <w:rFonts w:ascii="ＭＳ 明朝" w:hAnsi="ＭＳ 明朝" w:hint="eastAsia"/>
          <w:sz w:val="24"/>
          <w:szCs w:val="24"/>
        </w:rPr>
        <w:t>（２）</w:t>
      </w:r>
      <w:r w:rsidR="00014479" w:rsidRPr="009259E4">
        <w:rPr>
          <w:rFonts w:ascii="ＭＳ 明朝" w:hAnsi="ＭＳ 明朝" w:hint="eastAsia"/>
          <w:sz w:val="24"/>
          <w:szCs w:val="24"/>
        </w:rPr>
        <w:t>開催場所</w:t>
      </w:r>
      <w:r w:rsidR="00C71446" w:rsidRPr="009259E4">
        <w:rPr>
          <w:rFonts w:ascii="ＭＳ 明朝" w:hAnsi="ＭＳ 明朝" w:hint="eastAsia"/>
          <w:sz w:val="24"/>
          <w:szCs w:val="24"/>
        </w:rPr>
        <w:t>【配点１０点】</w:t>
      </w:r>
      <w:r w:rsidR="00014479" w:rsidRPr="009259E4">
        <w:rPr>
          <w:rFonts w:ascii="ＭＳ 明朝" w:hAnsi="ＭＳ 明朝" w:hint="eastAsia"/>
          <w:sz w:val="24"/>
          <w:szCs w:val="24"/>
        </w:rPr>
        <w:t>（◇開設</w:t>
      </w:r>
      <w:r w:rsidR="008B763D" w:rsidRPr="009259E4">
        <w:rPr>
          <w:rFonts w:ascii="ＭＳ 明朝" w:hAnsi="ＭＳ 明朝" w:hint="eastAsia"/>
          <w:sz w:val="24"/>
          <w:szCs w:val="24"/>
        </w:rPr>
        <w:t>場所</w:t>
      </w:r>
      <w:r w:rsidR="00014479" w:rsidRPr="009259E4">
        <w:rPr>
          <w:rFonts w:ascii="ＭＳ 明朝" w:hAnsi="ＭＳ 明朝" w:hint="eastAsia"/>
          <w:sz w:val="24"/>
          <w:szCs w:val="24"/>
        </w:rPr>
        <w:t>及び</w:t>
      </w:r>
      <w:r w:rsidR="008B763D" w:rsidRPr="009259E4">
        <w:rPr>
          <w:rFonts w:ascii="ＭＳ 明朝" w:hAnsi="ＭＳ 明朝" w:hint="eastAsia"/>
          <w:sz w:val="24"/>
          <w:szCs w:val="24"/>
        </w:rPr>
        <w:t>日時</w:t>
      </w:r>
      <w:r w:rsidR="00014479" w:rsidRPr="009259E4">
        <w:rPr>
          <w:rFonts w:ascii="ＭＳ 明朝" w:hAnsi="ＭＳ 明朝" w:hint="eastAsia"/>
          <w:sz w:val="24"/>
          <w:szCs w:val="24"/>
        </w:rPr>
        <w:t>は、対象世帯が参加しやすい設定となっているか。</w:t>
      </w:r>
      <w:r w:rsidR="008B763D" w:rsidRPr="009259E4">
        <w:rPr>
          <w:rFonts w:ascii="ＭＳ 明朝" w:hAnsi="ＭＳ 明朝" w:hint="eastAsia"/>
          <w:sz w:val="24"/>
          <w:szCs w:val="24"/>
        </w:rPr>
        <w:t>◇</w:t>
      </w:r>
      <w:r w:rsidR="00205630" w:rsidRPr="00D93F8C">
        <w:rPr>
          <w:rFonts w:ascii="ＭＳ 明朝" w:hAnsi="ＭＳ 明朝" w:hint="eastAsia"/>
          <w:sz w:val="24"/>
          <w:szCs w:val="24"/>
        </w:rPr>
        <w:t>開催場所は</w:t>
      </w:r>
      <w:r w:rsidR="00316211" w:rsidRPr="00D93F8C">
        <w:rPr>
          <w:rFonts w:ascii="ＭＳ 明朝" w:hAnsi="ＭＳ 明朝" w:hint="eastAsia"/>
          <w:sz w:val="24"/>
          <w:szCs w:val="24"/>
        </w:rPr>
        <w:t>各回</w:t>
      </w:r>
      <w:r w:rsidR="00014479" w:rsidRPr="00D93F8C">
        <w:rPr>
          <w:rFonts w:ascii="ＭＳ 明朝" w:hAnsi="ＭＳ 明朝" w:hint="eastAsia"/>
          <w:sz w:val="24"/>
          <w:szCs w:val="24"/>
        </w:rPr>
        <w:t>市内の</w:t>
      </w:r>
      <w:r w:rsidR="00316211" w:rsidRPr="00D93F8C">
        <w:rPr>
          <w:rFonts w:asciiTheme="minorEastAsia" w:hAnsiTheme="minorEastAsia" w:hint="eastAsia"/>
          <w:sz w:val="24"/>
          <w:szCs w:val="24"/>
        </w:rPr>
        <w:t>同一会場または近隣箇所</w:t>
      </w:r>
      <w:r w:rsidR="00205630" w:rsidRPr="00D93F8C">
        <w:rPr>
          <w:rFonts w:ascii="ＭＳ 明朝" w:hAnsi="ＭＳ 明朝" w:hint="eastAsia"/>
          <w:sz w:val="24"/>
          <w:szCs w:val="24"/>
        </w:rPr>
        <w:t>での設定となっているか。</w:t>
      </w:r>
      <w:r w:rsidR="00D93F8C" w:rsidRPr="00D93F8C">
        <w:rPr>
          <w:rFonts w:ascii="ＭＳ 明朝" w:hAnsi="ＭＳ 明朝" w:hint="eastAsia"/>
          <w:sz w:val="24"/>
          <w:szCs w:val="24"/>
        </w:rPr>
        <w:t>◇</w:t>
      </w:r>
      <w:r w:rsidR="00205630" w:rsidRPr="00D93F8C">
        <w:rPr>
          <w:rFonts w:ascii="ＭＳ 明朝" w:hAnsi="ＭＳ 明朝" w:hint="eastAsia"/>
          <w:sz w:val="24"/>
          <w:szCs w:val="24"/>
        </w:rPr>
        <w:t>複数事業提案の場合は事業ごとに異なるエリアを設定しているか。</w:t>
      </w:r>
      <w:r w:rsidR="00014479" w:rsidRPr="009259E4">
        <w:rPr>
          <w:rFonts w:ascii="ＭＳ 明朝" w:hAnsi="ＭＳ 明朝" w:hint="eastAsia"/>
          <w:sz w:val="24"/>
          <w:szCs w:val="24"/>
        </w:rPr>
        <w:t>）</w:t>
      </w:r>
    </w:p>
    <w:p w:rsidR="008515EC" w:rsidRPr="009259E4" w:rsidRDefault="00F40278" w:rsidP="00014479">
      <w:pPr>
        <w:ind w:left="720" w:hangingChars="300" w:hanging="720"/>
        <w:rPr>
          <w:rFonts w:ascii="ＭＳ 明朝" w:hAnsi="ＭＳ 明朝"/>
          <w:sz w:val="24"/>
          <w:szCs w:val="24"/>
        </w:rPr>
      </w:pPr>
      <w:r w:rsidRPr="009259E4">
        <w:rPr>
          <w:rFonts w:ascii="ＭＳ 明朝" w:hAnsi="ＭＳ 明朝" w:hint="eastAsia"/>
          <w:sz w:val="24"/>
          <w:szCs w:val="24"/>
        </w:rPr>
        <w:t>（３）</w:t>
      </w:r>
      <w:r w:rsidR="00014479" w:rsidRPr="009259E4">
        <w:rPr>
          <w:rFonts w:ascii="ＭＳ 明朝" w:hAnsi="ＭＳ 明朝" w:hint="eastAsia"/>
          <w:sz w:val="24"/>
          <w:szCs w:val="24"/>
        </w:rPr>
        <w:t>配付会での個別ニーズへの対応</w:t>
      </w:r>
      <w:r w:rsidR="00C71446" w:rsidRPr="009259E4">
        <w:rPr>
          <w:rFonts w:ascii="ＭＳ 明朝" w:hAnsi="ＭＳ 明朝" w:hint="eastAsia"/>
          <w:sz w:val="24"/>
          <w:szCs w:val="24"/>
        </w:rPr>
        <w:t>【配点３０点】</w:t>
      </w:r>
      <w:r w:rsidR="00014479" w:rsidRPr="009259E4">
        <w:rPr>
          <w:rFonts w:ascii="ＭＳ 明朝" w:hAnsi="ＭＳ 明朝" w:hint="eastAsia"/>
          <w:sz w:val="24"/>
          <w:szCs w:val="24"/>
        </w:rPr>
        <w:t>（◇相談対応の体制は十分か。◇支援情報の提供体制は十分か。◇</w:t>
      </w:r>
      <w:r w:rsidR="00235AE4" w:rsidRPr="009259E4">
        <w:rPr>
          <w:rFonts w:ascii="ＭＳ 明朝" w:hAnsi="ＭＳ 明朝" w:hint="eastAsia"/>
          <w:sz w:val="24"/>
          <w:szCs w:val="24"/>
        </w:rPr>
        <w:t>必要に応じて</w:t>
      </w:r>
      <w:r w:rsidR="00014479" w:rsidRPr="009259E4">
        <w:rPr>
          <w:rFonts w:ascii="ＭＳ 明朝" w:hAnsi="ＭＳ 明朝" w:hint="eastAsia"/>
          <w:sz w:val="24"/>
          <w:szCs w:val="24"/>
        </w:rPr>
        <w:t>行政等の相談窓口へ</w:t>
      </w:r>
      <w:r w:rsidR="00235AE4" w:rsidRPr="009259E4">
        <w:rPr>
          <w:rFonts w:ascii="ＭＳ 明朝" w:hAnsi="ＭＳ 明朝" w:hint="eastAsia"/>
          <w:sz w:val="24"/>
          <w:szCs w:val="24"/>
        </w:rPr>
        <w:t>つなぐ体制が確保されているか。）</w:t>
      </w:r>
    </w:p>
    <w:p w:rsidR="00235AE4" w:rsidRPr="009259E4" w:rsidRDefault="00235AE4" w:rsidP="00A8264F">
      <w:pPr>
        <w:ind w:left="720" w:hangingChars="300" w:hanging="720"/>
        <w:rPr>
          <w:rFonts w:ascii="ＭＳ 明朝" w:hAnsi="ＭＳ 明朝"/>
          <w:sz w:val="24"/>
          <w:szCs w:val="24"/>
        </w:rPr>
      </w:pPr>
      <w:r w:rsidRPr="009259E4">
        <w:rPr>
          <w:rFonts w:ascii="ＭＳ 明朝" w:hAnsi="ＭＳ 明朝" w:hint="eastAsia"/>
          <w:sz w:val="24"/>
          <w:szCs w:val="24"/>
        </w:rPr>
        <w:t>（４）配付会開催日以外の支援体制</w:t>
      </w:r>
      <w:r w:rsidR="00C71446" w:rsidRPr="009259E4">
        <w:rPr>
          <w:rFonts w:ascii="ＭＳ 明朝" w:hAnsi="ＭＳ 明朝" w:hint="eastAsia"/>
          <w:sz w:val="24"/>
          <w:szCs w:val="24"/>
        </w:rPr>
        <w:t>【配点２０点】</w:t>
      </w:r>
      <w:r w:rsidRPr="009259E4">
        <w:rPr>
          <w:rFonts w:ascii="ＭＳ 明朝" w:hAnsi="ＭＳ 明朝" w:hint="eastAsia"/>
          <w:sz w:val="24"/>
          <w:szCs w:val="24"/>
        </w:rPr>
        <w:t>（◇緊急支援の対応は十分か。）</w:t>
      </w:r>
    </w:p>
    <w:p w:rsidR="00A03ADD" w:rsidRPr="009259E4" w:rsidRDefault="00F40278" w:rsidP="00235AE4">
      <w:pPr>
        <w:ind w:left="720" w:hangingChars="300" w:hanging="720"/>
        <w:rPr>
          <w:rFonts w:ascii="ＭＳ 明朝" w:hAnsi="ＭＳ 明朝"/>
          <w:sz w:val="24"/>
          <w:szCs w:val="24"/>
        </w:rPr>
      </w:pPr>
      <w:r w:rsidRPr="009259E4">
        <w:rPr>
          <w:rFonts w:ascii="ＭＳ 明朝" w:hAnsi="ＭＳ 明朝" w:hint="eastAsia"/>
          <w:sz w:val="24"/>
          <w:szCs w:val="24"/>
        </w:rPr>
        <w:t>（</w:t>
      </w:r>
      <w:r w:rsidR="00235AE4" w:rsidRPr="009259E4">
        <w:rPr>
          <w:rFonts w:ascii="ＭＳ 明朝" w:hAnsi="ＭＳ 明朝" w:hint="eastAsia"/>
          <w:sz w:val="24"/>
          <w:szCs w:val="24"/>
        </w:rPr>
        <w:t>５</w:t>
      </w:r>
      <w:r w:rsidRPr="009259E4">
        <w:rPr>
          <w:rFonts w:ascii="ＭＳ 明朝" w:hAnsi="ＭＳ 明朝" w:hint="eastAsia"/>
          <w:sz w:val="24"/>
          <w:szCs w:val="24"/>
        </w:rPr>
        <w:t>）</w:t>
      </w:r>
      <w:r w:rsidR="00235AE4" w:rsidRPr="009259E4">
        <w:rPr>
          <w:rFonts w:ascii="ＭＳ 明朝" w:hAnsi="ＭＳ 明朝" w:hint="eastAsia"/>
          <w:sz w:val="24"/>
          <w:szCs w:val="24"/>
        </w:rPr>
        <w:t>事業</w:t>
      </w:r>
      <w:r w:rsidR="00C71446" w:rsidRPr="009259E4">
        <w:rPr>
          <w:rFonts w:ascii="ＭＳ 明朝" w:hAnsi="ＭＳ 明朝" w:hint="eastAsia"/>
          <w:sz w:val="24"/>
          <w:szCs w:val="24"/>
        </w:rPr>
        <w:t>の</w:t>
      </w:r>
      <w:r w:rsidR="00235AE4" w:rsidRPr="009259E4">
        <w:rPr>
          <w:rFonts w:ascii="ＭＳ 明朝" w:hAnsi="ＭＳ 明朝" w:hint="eastAsia"/>
          <w:sz w:val="24"/>
          <w:szCs w:val="24"/>
        </w:rPr>
        <w:t>周知</w:t>
      </w:r>
      <w:r w:rsidR="00C71446" w:rsidRPr="009259E4">
        <w:rPr>
          <w:rFonts w:ascii="ＭＳ 明朝" w:hAnsi="ＭＳ 明朝" w:hint="eastAsia"/>
          <w:sz w:val="24"/>
          <w:szCs w:val="24"/>
        </w:rPr>
        <w:t>【配点２０点】</w:t>
      </w:r>
      <w:r w:rsidR="00235AE4" w:rsidRPr="009259E4">
        <w:rPr>
          <w:rFonts w:ascii="ＭＳ 明朝" w:hAnsi="ＭＳ 明朝" w:hint="eastAsia"/>
          <w:sz w:val="24"/>
          <w:szCs w:val="24"/>
        </w:rPr>
        <w:t>（◇情報が届きにくい支援対象者への情報提供の検討がされているか。）</w:t>
      </w:r>
    </w:p>
    <w:p w:rsidR="003227AD" w:rsidRPr="009259E4" w:rsidRDefault="00F40278" w:rsidP="00235AE4">
      <w:pPr>
        <w:ind w:left="720" w:hangingChars="300" w:hanging="720"/>
        <w:rPr>
          <w:rFonts w:ascii="ＭＳ 明朝" w:hAnsi="ＭＳ 明朝"/>
          <w:sz w:val="24"/>
          <w:szCs w:val="24"/>
        </w:rPr>
      </w:pPr>
      <w:r w:rsidRPr="009259E4">
        <w:rPr>
          <w:rFonts w:ascii="ＭＳ 明朝" w:hAnsi="ＭＳ 明朝" w:hint="eastAsia"/>
          <w:sz w:val="24"/>
          <w:szCs w:val="24"/>
        </w:rPr>
        <w:t>（</w:t>
      </w:r>
      <w:r w:rsidR="008B763D" w:rsidRPr="009259E4">
        <w:rPr>
          <w:rFonts w:ascii="ＭＳ 明朝" w:hAnsi="ＭＳ 明朝" w:hint="eastAsia"/>
          <w:sz w:val="24"/>
          <w:szCs w:val="24"/>
        </w:rPr>
        <w:t>６</w:t>
      </w:r>
      <w:r w:rsidRPr="009259E4">
        <w:rPr>
          <w:rFonts w:ascii="ＭＳ 明朝" w:hAnsi="ＭＳ 明朝" w:hint="eastAsia"/>
          <w:sz w:val="24"/>
          <w:szCs w:val="24"/>
        </w:rPr>
        <w:t>）</w:t>
      </w:r>
      <w:r w:rsidR="00235AE4" w:rsidRPr="009259E4">
        <w:rPr>
          <w:rFonts w:ascii="ＭＳ 明朝" w:hAnsi="ＭＳ 明朝" w:hint="eastAsia"/>
          <w:sz w:val="24"/>
          <w:szCs w:val="24"/>
        </w:rPr>
        <w:t>配付物品</w:t>
      </w:r>
      <w:r w:rsidR="003227AD" w:rsidRPr="009259E4">
        <w:rPr>
          <w:rFonts w:ascii="ＭＳ 明朝" w:hAnsi="ＭＳ 明朝" w:hint="eastAsia"/>
          <w:sz w:val="24"/>
          <w:szCs w:val="24"/>
        </w:rPr>
        <w:t>の調達</w:t>
      </w:r>
      <w:r w:rsidR="00235AE4" w:rsidRPr="009259E4">
        <w:rPr>
          <w:rFonts w:ascii="ＭＳ 明朝" w:hAnsi="ＭＳ 明朝" w:hint="eastAsia"/>
          <w:sz w:val="24"/>
          <w:szCs w:val="24"/>
        </w:rPr>
        <w:t>先</w:t>
      </w:r>
      <w:r w:rsidR="00C71446" w:rsidRPr="009259E4">
        <w:rPr>
          <w:rFonts w:ascii="ＭＳ 明朝" w:hAnsi="ＭＳ 明朝" w:hint="eastAsia"/>
          <w:sz w:val="24"/>
          <w:szCs w:val="24"/>
        </w:rPr>
        <w:t>【配点１０点】</w:t>
      </w:r>
      <w:r w:rsidR="00235AE4" w:rsidRPr="009259E4">
        <w:rPr>
          <w:rFonts w:ascii="ＭＳ 明朝" w:hAnsi="ＭＳ 明朝" w:hint="eastAsia"/>
          <w:sz w:val="24"/>
          <w:szCs w:val="24"/>
        </w:rPr>
        <w:t>（◇市内小売店等からの購入等の地域経済への配慮があるか</w:t>
      </w:r>
      <w:r w:rsidR="00EC38F8" w:rsidRPr="009259E4">
        <w:rPr>
          <w:rFonts w:ascii="ＭＳ 明朝" w:hAnsi="ＭＳ 明朝" w:hint="eastAsia"/>
          <w:sz w:val="24"/>
          <w:szCs w:val="24"/>
        </w:rPr>
        <w:t>。</w:t>
      </w:r>
      <w:r w:rsidR="00235AE4" w:rsidRPr="009259E4">
        <w:rPr>
          <w:rFonts w:ascii="ＭＳ 明朝" w:hAnsi="ＭＳ 明朝" w:hint="eastAsia"/>
          <w:sz w:val="24"/>
          <w:szCs w:val="24"/>
        </w:rPr>
        <w:t>◇協力団体からの物品提供など、配付物品の充実が図られているか。）</w:t>
      </w:r>
    </w:p>
    <w:p w:rsidR="00A03ADD" w:rsidRPr="009259E4" w:rsidRDefault="002A11BF" w:rsidP="008B763D">
      <w:pPr>
        <w:spacing w:beforeLines="50" w:before="169"/>
        <w:rPr>
          <w:rFonts w:ascii="ＭＳ 明朝" w:hAnsi="ＭＳ 明朝"/>
          <w:sz w:val="24"/>
          <w:szCs w:val="24"/>
        </w:rPr>
      </w:pPr>
      <w:r w:rsidRPr="009259E4">
        <w:rPr>
          <w:rFonts w:ascii="ＭＳ ゴシック" w:eastAsia="ＭＳ ゴシック" w:hAnsi="ＭＳ ゴシック" w:hint="eastAsia"/>
          <w:b/>
          <w:sz w:val="24"/>
          <w:szCs w:val="24"/>
        </w:rPr>
        <w:t>1</w:t>
      </w:r>
      <w:r w:rsidR="003D6CE1" w:rsidRPr="009259E4">
        <w:rPr>
          <w:rFonts w:ascii="ＭＳ ゴシック" w:eastAsia="ＭＳ ゴシック" w:hAnsi="ＭＳ ゴシック" w:hint="eastAsia"/>
          <w:b/>
          <w:sz w:val="24"/>
          <w:szCs w:val="24"/>
        </w:rPr>
        <w:t>1</w:t>
      </w:r>
      <w:r w:rsidR="00A03ADD" w:rsidRPr="009259E4">
        <w:rPr>
          <w:rFonts w:ascii="ＭＳ ゴシック" w:eastAsia="ＭＳ ゴシック" w:hAnsi="ＭＳ ゴシック" w:hint="eastAsia"/>
          <w:b/>
          <w:sz w:val="24"/>
          <w:szCs w:val="24"/>
        </w:rPr>
        <w:t xml:space="preserve">　結果通知</w:t>
      </w:r>
      <w:r w:rsidR="008B763D" w:rsidRPr="009259E4">
        <w:rPr>
          <w:rFonts w:ascii="ＭＳ ゴシック" w:eastAsia="ＭＳ ゴシック" w:hAnsi="ＭＳ ゴシック" w:hint="eastAsia"/>
          <w:b/>
          <w:sz w:val="24"/>
          <w:szCs w:val="24"/>
        </w:rPr>
        <w:t xml:space="preserve">　　　</w:t>
      </w:r>
      <w:r w:rsidR="00A03ADD" w:rsidRPr="009259E4">
        <w:rPr>
          <w:rFonts w:ascii="ＭＳ 明朝" w:hAnsi="ＭＳ 明朝" w:hint="eastAsia"/>
          <w:sz w:val="24"/>
          <w:szCs w:val="24"/>
        </w:rPr>
        <w:t>選考結果は、</w:t>
      </w:r>
      <w:r w:rsidR="00B02F99" w:rsidRPr="00BB0C19">
        <w:rPr>
          <w:rFonts w:ascii="ＭＳ 明朝" w:hAnsi="ＭＳ 明朝" w:hint="eastAsia"/>
          <w:sz w:val="24"/>
          <w:szCs w:val="24"/>
        </w:rPr>
        <w:t>５月</w:t>
      </w:r>
      <w:r w:rsidR="009D12BA">
        <w:rPr>
          <w:rFonts w:ascii="ＭＳ 明朝" w:hAnsi="ＭＳ 明朝" w:hint="eastAsia"/>
          <w:sz w:val="24"/>
          <w:szCs w:val="24"/>
        </w:rPr>
        <w:t>下</w:t>
      </w:r>
      <w:r w:rsidR="00B02F99" w:rsidRPr="00BB0C19">
        <w:rPr>
          <w:rFonts w:ascii="ＭＳ 明朝" w:hAnsi="ＭＳ 明朝" w:hint="eastAsia"/>
          <w:sz w:val="24"/>
          <w:szCs w:val="24"/>
        </w:rPr>
        <w:t>旬</w:t>
      </w:r>
      <w:r w:rsidR="00441EAF" w:rsidRPr="00BB0C19">
        <w:rPr>
          <w:rFonts w:ascii="ＭＳ 明朝" w:hAnsi="ＭＳ 明朝" w:hint="eastAsia"/>
          <w:sz w:val="24"/>
          <w:szCs w:val="24"/>
        </w:rPr>
        <w:t>頃</w:t>
      </w:r>
      <w:r w:rsidR="00A03ADD" w:rsidRPr="009259E4">
        <w:rPr>
          <w:rFonts w:ascii="ＭＳ 明朝" w:hAnsi="ＭＳ 明朝" w:hint="eastAsia"/>
          <w:sz w:val="24"/>
          <w:szCs w:val="24"/>
        </w:rPr>
        <w:t>に通知します。</w:t>
      </w:r>
    </w:p>
    <w:p w:rsidR="00A03ADD" w:rsidRPr="009259E4" w:rsidRDefault="002A11BF" w:rsidP="00A03ADD">
      <w:pPr>
        <w:spacing w:beforeLines="50" w:before="169"/>
        <w:rPr>
          <w:rFonts w:ascii="ＭＳ ゴシック" w:eastAsia="ＭＳ ゴシック" w:hAnsi="ＭＳ ゴシック"/>
          <w:b/>
          <w:sz w:val="24"/>
          <w:szCs w:val="24"/>
        </w:rPr>
      </w:pPr>
      <w:r w:rsidRPr="009259E4">
        <w:rPr>
          <w:rFonts w:ascii="ＭＳ ゴシック" w:eastAsia="ＭＳ ゴシック" w:hAnsi="ＭＳ ゴシック" w:hint="eastAsia"/>
          <w:b/>
          <w:sz w:val="24"/>
          <w:szCs w:val="24"/>
        </w:rPr>
        <w:t>1</w:t>
      </w:r>
      <w:r w:rsidR="003D6CE1" w:rsidRPr="009259E4">
        <w:rPr>
          <w:rFonts w:ascii="ＭＳ ゴシック" w:eastAsia="ＭＳ ゴシック" w:hAnsi="ＭＳ ゴシック" w:hint="eastAsia"/>
          <w:b/>
          <w:sz w:val="24"/>
          <w:szCs w:val="24"/>
        </w:rPr>
        <w:t>2</w:t>
      </w:r>
      <w:r w:rsidR="00A03ADD" w:rsidRPr="009259E4">
        <w:rPr>
          <w:rFonts w:ascii="ＭＳ ゴシック" w:eastAsia="ＭＳ ゴシック" w:hAnsi="ＭＳ ゴシック" w:hint="eastAsia"/>
          <w:b/>
          <w:sz w:val="24"/>
          <w:szCs w:val="24"/>
        </w:rPr>
        <w:t xml:space="preserve">　</w:t>
      </w:r>
      <w:r w:rsidR="00A871A3" w:rsidRPr="009259E4">
        <w:rPr>
          <w:rFonts w:ascii="ＭＳ ゴシック" w:eastAsia="ＭＳ ゴシック" w:hAnsi="ＭＳ ゴシック" w:hint="eastAsia"/>
          <w:b/>
          <w:sz w:val="24"/>
          <w:szCs w:val="24"/>
        </w:rPr>
        <w:t>特記事項</w:t>
      </w:r>
    </w:p>
    <w:p w:rsidR="00A03ADD" w:rsidRPr="009259E4" w:rsidRDefault="00A871A3" w:rsidP="00A871A3">
      <w:pPr>
        <w:ind w:left="720" w:hangingChars="300" w:hanging="720"/>
        <w:rPr>
          <w:rFonts w:asciiTheme="minorEastAsia" w:hAnsiTheme="minorEastAsia"/>
          <w:sz w:val="24"/>
          <w:szCs w:val="24"/>
        </w:rPr>
      </w:pPr>
      <w:r w:rsidRPr="009259E4">
        <w:rPr>
          <w:rFonts w:asciiTheme="minorEastAsia" w:hAnsiTheme="minorEastAsia" w:hint="eastAsia"/>
          <w:sz w:val="24"/>
          <w:szCs w:val="24"/>
        </w:rPr>
        <w:t>（１）</w:t>
      </w:r>
      <w:r w:rsidR="00A03ADD" w:rsidRPr="009259E4">
        <w:rPr>
          <w:rFonts w:asciiTheme="minorEastAsia" w:hAnsiTheme="minorEastAsia" w:hint="eastAsia"/>
          <w:sz w:val="24"/>
          <w:szCs w:val="24"/>
        </w:rPr>
        <w:t>採用した場合は、事業内容について協議の上、仕様書を決定した後、見積書の提出及び委託契約の締結を行っていただきます。</w:t>
      </w:r>
    </w:p>
    <w:p w:rsidR="00A871A3" w:rsidRPr="009259E4" w:rsidRDefault="00A871A3" w:rsidP="00A871A3">
      <w:pPr>
        <w:ind w:left="720" w:hangingChars="300" w:hanging="720"/>
        <w:rPr>
          <w:rFonts w:asciiTheme="minorEastAsia" w:hAnsiTheme="minorEastAsia"/>
          <w:sz w:val="24"/>
          <w:szCs w:val="24"/>
        </w:rPr>
      </w:pPr>
      <w:r w:rsidRPr="009259E4">
        <w:rPr>
          <w:rFonts w:asciiTheme="minorEastAsia" w:hAnsiTheme="minorEastAsia" w:hint="eastAsia"/>
          <w:sz w:val="24"/>
          <w:szCs w:val="24"/>
        </w:rPr>
        <w:t>（２）事業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137A05" w:rsidRPr="009259E4" w:rsidRDefault="00137A05" w:rsidP="008B763D">
      <w:pPr>
        <w:ind w:leftChars="202" w:left="424"/>
        <w:rPr>
          <w:rFonts w:asciiTheme="minorEastAsia" w:hAnsiTheme="minorEastAsia"/>
          <w:sz w:val="24"/>
          <w:szCs w:val="24"/>
        </w:rPr>
      </w:pPr>
      <w:r w:rsidRPr="009259E4">
        <w:rPr>
          <w:rFonts w:asciiTheme="minorEastAsia" w:hAnsiTheme="minorEastAsia"/>
          <w:sz w:val="24"/>
          <w:szCs w:val="24"/>
        </w:rPr>
        <w:br w:type="page"/>
      </w:r>
    </w:p>
    <w:p w:rsidR="00A03ADD" w:rsidRPr="0073170B" w:rsidRDefault="00A03ADD" w:rsidP="00A03ADD">
      <w:pPr>
        <w:jc w:val="center"/>
        <w:rPr>
          <w:rFonts w:ascii="ＭＳ ゴシック" w:eastAsia="ＭＳ ゴシック" w:hAnsi="ＭＳ ゴシック"/>
          <w:b/>
          <w:sz w:val="22"/>
        </w:rPr>
      </w:pPr>
      <w:r w:rsidRPr="0073170B">
        <w:rPr>
          <w:rFonts w:ascii="ＭＳ ゴシック" w:eastAsia="ＭＳ ゴシック" w:hAnsi="ＭＳ ゴシック" w:hint="eastAsia"/>
          <w:b/>
          <w:sz w:val="22"/>
        </w:rPr>
        <w:t>事業予算書ガイドライン</w:t>
      </w:r>
    </w:p>
    <w:p w:rsidR="00A03ADD" w:rsidRPr="00892610" w:rsidRDefault="00A03ADD" w:rsidP="00A03ADD">
      <w:pPr>
        <w:rPr>
          <w:rFonts w:ascii="ＭＳ 明朝" w:hAnsi="ＭＳ 明朝"/>
          <w:sz w:val="22"/>
        </w:rPr>
      </w:pP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787"/>
        <w:gridCol w:w="6488"/>
      </w:tblGrid>
      <w:tr w:rsidR="00A03ADD" w:rsidRPr="00892610" w:rsidTr="00014A9D">
        <w:trPr>
          <w:jc w:val="center"/>
        </w:trPr>
        <w:tc>
          <w:tcPr>
            <w:tcW w:w="2410" w:type="dxa"/>
            <w:gridSpan w:val="2"/>
            <w:shd w:val="clear" w:color="auto" w:fill="EEECE1" w:themeFill="background2"/>
            <w:vAlign w:val="center"/>
          </w:tcPr>
          <w:p w:rsidR="00A03ADD" w:rsidRPr="00892610" w:rsidRDefault="00A03ADD" w:rsidP="008515EC">
            <w:pPr>
              <w:jc w:val="center"/>
              <w:rPr>
                <w:rFonts w:ascii="ＭＳ 明朝" w:hAnsi="ＭＳ 明朝"/>
                <w:sz w:val="22"/>
              </w:rPr>
            </w:pPr>
            <w:r w:rsidRPr="00892610">
              <w:rPr>
                <w:rFonts w:ascii="ＭＳ 明朝" w:hAnsi="ＭＳ 明朝" w:hint="eastAsia"/>
                <w:sz w:val="22"/>
              </w:rPr>
              <w:t>項　　　目</w:t>
            </w:r>
          </w:p>
        </w:tc>
        <w:tc>
          <w:tcPr>
            <w:tcW w:w="6488" w:type="dxa"/>
            <w:shd w:val="clear" w:color="auto" w:fill="EEECE1" w:themeFill="background2"/>
            <w:vAlign w:val="center"/>
          </w:tcPr>
          <w:p w:rsidR="00A03ADD" w:rsidRPr="00892610" w:rsidRDefault="00A03ADD" w:rsidP="008515EC">
            <w:pPr>
              <w:jc w:val="center"/>
              <w:rPr>
                <w:rFonts w:ascii="ＭＳ 明朝" w:hAnsi="ＭＳ 明朝"/>
                <w:sz w:val="22"/>
              </w:rPr>
            </w:pPr>
            <w:r w:rsidRPr="00892610">
              <w:rPr>
                <w:rFonts w:ascii="ＭＳ 明朝" w:hAnsi="ＭＳ 明朝" w:hint="eastAsia"/>
                <w:sz w:val="22"/>
              </w:rPr>
              <w:t>説明・注意事項</w:t>
            </w:r>
          </w:p>
        </w:tc>
      </w:tr>
      <w:tr w:rsidR="00A03ADD" w:rsidRPr="00892610" w:rsidTr="00014A9D">
        <w:trPr>
          <w:trHeight w:val="1164"/>
          <w:jc w:val="center"/>
        </w:trPr>
        <w:tc>
          <w:tcPr>
            <w:tcW w:w="623" w:type="dxa"/>
            <w:shd w:val="clear" w:color="auto" w:fill="EEECE1" w:themeFill="background2"/>
            <w:textDirection w:val="tbRlV"/>
            <w:vAlign w:val="center"/>
          </w:tcPr>
          <w:p w:rsidR="00A03ADD" w:rsidRPr="00892610" w:rsidRDefault="00A03ADD" w:rsidP="008515EC">
            <w:pPr>
              <w:ind w:left="113" w:right="113"/>
              <w:jc w:val="center"/>
              <w:rPr>
                <w:rFonts w:ascii="ＭＳ 明朝" w:hAnsi="ＭＳ 明朝"/>
                <w:sz w:val="22"/>
              </w:rPr>
            </w:pPr>
            <w:r w:rsidRPr="00892610">
              <w:rPr>
                <w:rFonts w:ascii="ＭＳ 明朝" w:hAnsi="ＭＳ 明朝" w:hint="eastAsia"/>
                <w:sz w:val="22"/>
              </w:rPr>
              <w:t>収入の部</w:t>
            </w:r>
          </w:p>
        </w:tc>
        <w:tc>
          <w:tcPr>
            <w:tcW w:w="1787" w:type="dxa"/>
            <w:shd w:val="clear" w:color="auto" w:fill="auto"/>
            <w:vAlign w:val="center"/>
          </w:tcPr>
          <w:p w:rsidR="00A03ADD" w:rsidRPr="00892610" w:rsidRDefault="00A03ADD" w:rsidP="008515EC">
            <w:pPr>
              <w:rPr>
                <w:rFonts w:ascii="ＭＳ 明朝" w:hAnsi="ＭＳ 明朝"/>
                <w:sz w:val="22"/>
              </w:rPr>
            </w:pPr>
            <w:r w:rsidRPr="00892610">
              <w:rPr>
                <w:rFonts w:ascii="ＭＳ 明朝" w:hAnsi="ＭＳ 明朝" w:hint="eastAsia"/>
                <w:sz w:val="22"/>
              </w:rPr>
              <w:t>市委託料</w:t>
            </w:r>
          </w:p>
        </w:tc>
        <w:tc>
          <w:tcPr>
            <w:tcW w:w="6488" w:type="dxa"/>
            <w:shd w:val="clear" w:color="auto" w:fill="auto"/>
            <w:vAlign w:val="center"/>
          </w:tcPr>
          <w:p w:rsidR="00A03ADD" w:rsidRPr="00892610" w:rsidRDefault="00A03ADD" w:rsidP="008515EC">
            <w:pPr>
              <w:rPr>
                <w:rFonts w:ascii="ＭＳ 明朝" w:hAnsi="ＭＳ 明朝"/>
                <w:sz w:val="22"/>
              </w:rPr>
            </w:pPr>
            <w:r w:rsidRPr="00892610">
              <w:rPr>
                <w:rFonts w:ascii="ＭＳ 明朝" w:hAnsi="ＭＳ 明朝" w:hint="eastAsia"/>
                <w:sz w:val="22"/>
              </w:rPr>
              <w:t>◇上限金額は</w:t>
            </w:r>
            <w:r w:rsidR="001B49DF">
              <w:rPr>
                <w:rFonts w:ascii="ＭＳ 明朝" w:hAnsi="ＭＳ 明朝" w:hint="eastAsia"/>
                <w:sz w:val="22"/>
              </w:rPr>
              <w:t>３００</w:t>
            </w:r>
            <w:r w:rsidRPr="00892610">
              <w:rPr>
                <w:rFonts w:ascii="ＭＳ 明朝" w:hAnsi="ＭＳ 明朝" w:hint="eastAsia"/>
                <w:sz w:val="22"/>
              </w:rPr>
              <w:t>万円（税込）</w:t>
            </w:r>
          </w:p>
          <w:p w:rsidR="00A03ADD" w:rsidRPr="00892610" w:rsidRDefault="00A03ADD" w:rsidP="008515EC">
            <w:pPr>
              <w:rPr>
                <w:rFonts w:ascii="ＭＳ 明朝" w:hAnsi="ＭＳ 明朝"/>
                <w:sz w:val="22"/>
              </w:rPr>
            </w:pPr>
            <w:r w:rsidRPr="00892610">
              <w:rPr>
                <w:rFonts w:ascii="ＭＳ 明朝" w:hAnsi="ＭＳ 明朝" w:hint="eastAsia"/>
                <w:sz w:val="22"/>
              </w:rPr>
              <w:t xml:space="preserve">　・参加者等からの費用徴収は</w:t>
            </w:r>
            <w:r w:rsidR="00E551EA" w:rsidRPr="00892610">
              <w:rPr>
                <w:rFonts w:ascii="ＭＳ 明朝" w:hAnsi="ＭＳ 明朝" w:hint="eastAsia"/>
                <w:sz w:val="22"/>
              </w:rPr>
              <w:t>認め</w:t>
            </w:r>
            <w:r w:rsidR="00361FA5">
              <w:rPr>
                <w:rFonts w:ascii="ＭＳ 明朝" w:hAnsi="ＭＳ 明朝" w:hint="eastAsia"/>
                <w:sz w:val="22"/>
              </w:rPr>
              <w:t>られません</w:t>
            </w:r>
            <w:r w:rsidR="00E551EA" w:rsidRPr="00892610">
              <w:rPr>
                <w:rFonts w:ascii="ＭＳ 明朝" w:hAnsi="ＭＳ 明朝" w:hint="eastAsia"/>
                <w:sz w:val="22"/>
              </w:rPr>
              <w:t>。</w:t>
            </w:r>
          </w:p>
        </w:tc>
      </w:tr>
      <w:tr w:rsidR="00A03ADD" w:rsidRPr="00892610" w:rsidTr="00014A9D">
        <w:trPr>
          <w:trHeight w:val="2172"/>
          <w:jc w:val="center"/>
        </w:trPr>
        <w:tc>
          <w:tcPr>
            <w:tcW w:w="623" w:type="dxa"/>
            <w:vMerge w:val="restart"/>
            <w:shd w:val="clear" w:color="auto" w:fill="EEECE1" w:themeFill="background2"/>
            <w:textDirection w:val="tbRlV"/>
            <w:vAlign w:val="center"/>
          </w:tcPr>
          <w:p w:rsidR="00A03ADD" w:rsidRPr="00892610" w:rsidRDefault="00A03ADD" w:rsidP="008515EC">
            <w:pPr>
              <w:ind w:left="113" w:right="113"/>
              <w:jc w:val="center"/>
              <w:rPr>
                <w:rFonts w:ascii="ＭＳ 明朝" w:hAnsi="ＭＳ 明朝"/>
                <w:sz w:val="22"/>
              </w:rPr>
            </w:pPr>
            <w:r w:rsidRPr="00892610">
              <w:rPr>
                <w:rFonts w:ascii="ＭＳ 明朝" w:hAnsi="ＭＳ 明朝" w:hint="eastAsia"/>
                <w:sz w:val="22"/>
              </w:rPr>
              <w:t>支出の部</w:t>
            </w:r>
          </w:p>
        </w:tc>
        <w:tc>
          <w:tcPr>
            <w:tcW w:w="1787" w:type="dxa"/>
            <w:shd w:val="clear" w:color="auto" w:fill="auto"/>
            <w:vAlign w:val="center"/>
          </w:tcPr>
          <w:p w:rsidR="00A03ADD" w:rsidRPr="00892610" w:rsidRDefault="00A03ADD" w:rsidP="008515EC">
            <w:pPr>
              <w:rPr>
                <w:rFonts w:ascii="ＭＳ 明朝" w:hAnsi="ＭＳ 明朝"/>
                <w:sz w:val="22"/>
              </w:rPr>
            </w:pPr>
            <w:r w:rsidRPr="00892610">
              <w:rPr>
                <w:rFonts w:ascii="ＭＳ 明朝" w:hAnsi="ＭＳ 明朝" w:hint="eastAsia"/>
                <w:sz w:val="22"/>
              </w:rPr>
              <w:t>人件費</w:t>
            </w:r>
          </w:p>
          <w:p w:rsidR="00A03ADD" w:rsidRPr="00892610" w:rsidRDefault="00A03ADD" w:rsidP="008515EC">
            <w:pPr>
              <w:rPr>
                <w:rFonts w:ascii="ＭＳ 明朝" w:hAnsi="ＭＳ 明朝"/>
                <w:sz w:val="22"/>
              </w:rPr>
            </w:pPr>
            <w:r w:rsidRPr="00892610">
              <w:rPr>
                <w:rFonts w:ascii="ＭＳ 明朝" w:hAnsi="ＭＳ 明朝" w:hint="eastAsia"/>
                <w:sz w:val="22"/>
              </w:rPr>
              <w:t>（スタッフ用）</w:t>
            </w:r>
          </w:p>
        </w:tc>
        <w:tc>
          <w:tcPr>
            <w:tcW w:w="6488" w:type="dxa"/>
            <w:shd w:val="clear" w:color="auto" w:fill="auto"/>
            <w:vAlign w:val="center"/>
          </w:tcPr>
          <w:p w:rsidR="00A03ADD" w:rsidRPr="00892610" w:rsidRDefault="00892610" w:rsidP="008515EC">
            <w:pPr>
              <w:rPr>
                <w:rFonts w:ascii="ＭＳ 明朝" w:hAnsi="ＭＳ 明朝"/>
                <w:sz w:val="22"/>
              </w:rPr>
            </w:pPr>
            <w:r>
              <w:rPr>
                <w:rFonts w:ascii="ＭＳ 明朝" w:hAnsi="ＭＳ 明朝" w:hint="eastAsia"/>
                <w:sz w:val="22"/>
              </w:rPr>
              <w:t>◇スタッフ賃金</w:t>
            </w:r>
          </w:p>
          <w:p w:rsidR="00A03ADD" w:rsidRPr="00892610" w:rsidRDefault="00A03ADD" w:rsidP="00892610">
            <w:pPr>
              <w:ind w:firstLineChars="100" w:firstLine="220"/>
              <w:rPr>
                <w:rFonts w:ascii="ＭＳ 明朝" w:hAnsi="ＭＳ 明朝"/>
                <w:sz w:val="22"/>
              </w:rPr>
            </w:pPr>
            <w:r w:rsidRPr="00892610">
              <w:rPr>
                <w:rFonts w:ascii="ＭＳ 明朝" w:hAnsi="ＭＳ 明朝" w:hint="eastAsia"/>
                <w:sz w:val="22"/>
              </w:rPr>
              <w:t>・スタッフ</w:t>
            </w:r>
            <w:r w:rsidR="00892610">
              <w:rPr>
                <w:rFonts w:ascii="ＭＳ 明朝" w:hAnsi="ＭＳ 明朝" w:hint="eastAsia"/>
                <w:sz w:val="22"/>
              </w:rPr>
              <w:t>賃金</w:t>
            </w:r>
            <w:r w:rsidRPr="00892610">
              <w:rPr>
                <w:rFonts w:ascii="ＭＳ 明朝" w:hAnsi="ＭＳ 明朝" w:hint="eastAsia"/>
                <w:sz w:val="22"/>
              </w:rPr>
              <w:t>の上限金額…１人あたり</w:t>
            </w:r>
            <w:r w:rsidR="00340898">
              <w:rPr>
                <w:rFonts w:ascii="ＭＳ 明朝" w:hAnsi="ＭＳ 明朝" w:hint="eastAsia"/>
                <w:sz w:val="22"/>
              </w:rPr>
              <w:t>１.５</w:t>
            </w:r>
            <w:r w:rsidR="00921E91" w:rsidRPr="00892610">
              <w:rPr>
                <w:rFonts w:ascii="ＭＳ 明朝" w:hAnsi="ＭＳ 明朝" w:hint="eastAsia"/>
                <w:sz w:val="22"/>
              </w:rPr>
              <w:t>万</w:t>
            </w:r>
            <w:r w:rsidRPr="00892610">
              <w:rPr>
                <w:rFonts w:ascii="ＭＳ 明朝" w:hAnsi="ＭＳ 明朝" w:hint="eastAsia"/>
                <w:sz w:val="22"/>
              </w:rPr>
              <w:t>円／日</w:t>
            </w:r>
          </w:p>
          <w:p w:rsidR="00A03ADD" w:rsidRPr="00892610" w:rsidRDefault="00A03ADD" w:rsidP="00892610">
            <w:pPr>
              <w:ind w:firstLineChars="100" w:firstLine="220"/>
              <w:rPr>
                <w:rFonts w:ascii="ＭＳ 明朝" w:hAnsi="ＭＳ 明朝"/>
                <w:sz w:val="22"/>
              </w:rPr>
            </w:pPr>
            <w:r w:rsidRPr="00892610">
              <w:rPr>
                <w:rFonts w:ascii="ＭＳ 明朝" w:hAnsi="ＭＳ 明朝" w:hint="eastAsia"/>
                <w:sz w:val="22"/>
              </w:rPr>
              <w:t xml:space="preserve">　（</w:t>
            </w:r>
            <w:r w:rsidR="00892610">
              <w:rPr>
                <w:rFonts w:ascii="ＭＳ 明朝" w:hAnsi="ＭＳ 明朝" w:hint="eastAsia"/>
                <w:sz w:val="22"/>
              </w:rPr>
              <w:t>賃金</w:t>
            </w:r>
            <w:r w:rsidRPr="00892610">
              <w:rPr>
                <w:rFonts w:ascii="ＭＳ 明朝" w:hAnsi="ＭＳ 明朝" w:hint="eastAsia"/>
                <w:sz w:val="22"/>
              </w:rPr>
              <w:t>と交通費</w:t>
            </w:r>
            <w:r w:rsidR="00892610">
              <w:rPr>
                <w:rFonts w:ascii="ＭＳ 明朝" w:hAnsi="ＭＳ 明朝" w:hint="eastAsia"/>
                <w:sz w:val="22"/>
              </w:rPr>
              <w:t>等手当</w:t>
            </w:r>
            <w:r w:rsidRPr="00892610">
              <w:rPr>
                <w:rFonts w:ascii="ＭＳ 明朝" w:hAnsi="ＭＳ 明朝" w:hint="eastAsia"/>
                <w:sz w:val="22"/>
              </w:rPr>
              <w:t>を合わせた上限額となります）</w:t>
            </w:r>
          </w:p>
          <w:p w:rsidR="00A03ADD" w:rsidRPr="00892610" w:rsidRDefault="00A03ADD" w:rsidP="00CD4040">
            <w:pPr>
              <w:ind w:leftChars="146" w:left="307"/>
              <w:rPr>
                <w:rFonts w:ascii="ＭＳ 明朝" w:hAnsi="ＭＳ 明朝"/>
                <w:sz w:val="22"/>
              </w:rPr>
            </w:pPr>
            <w:r w:rsidRPr="00892610">
              <w:rPr>
                <w:rFonts w:ascii="ＭＳ 明朝" w:hAnsi="ＭＳ 明朝" w:hint="eastAsia"/>
                <w:sz w:val="22"/>
              </w:rPr>
              <w:t>※人件費は</w:t>
            </w:r>
            <w:r w:rsidRPr="00892610">
              <w:rPr>
                <w:rFonts w:ascii="ＭＳ 明朝" w:hAnsi="ＭＳ 明朝" w:hint="eastAsia"/>
                <w:sz w:val="22"/>
                <w:u w:val="single"/>
              </w:rPr>
              <w:t>委託料全体の</w:t>
            </w:r>
            <w:r w:rsidR="00DB4D32" w:rsidRPr="00892610">
              <w:rPr>
                <w:rFonts w:ascii="ＭＳ 明朝" w:hAnsi="ＭＳ 明朝" w:hint="eastAsia"/>
                <w:sz w:val="22"/>
                <w:u w:val="single"/>
              </w:rPr>
              <w:t>50</w:t>
            </w:r>
            <w:r w:rsidRPr="00892610">
              <w:rPr>
                <w:rFonts w:ascii="ＭＳ 明朝" w:hAnsi="ＭＳ 明朝" w:hint="eastAsia"/>
                <w:sz w:val="22"/>
                <w:u w:val="single"/>
              </w:rPr>
              <w:t>％未満</w:t>
            </w:r>
            <w:r w:rsidRPr="00892610">
              <w:rPr>
                <w:rFonts w:ascii="ＭＳ 明朝" w:hAnsi="ＭＳ 明朝" w:hint="eastAsia"/>
                <w:sz w:val="22"/>
              </w:rPr>
              <w:t>としてください。</w:t>
            </w:r>
          </w:p>
          <w:p w:rsidR="00892610" w:rsidRPr="00892610" w:rsidRDefault="00892610" w:rsidP="00892610">
            <w:pPr>
              <w:ind w:leftChars="146" w:left="527" w:hangingChars="100" w:hanging="220"/>
              <w:rPr>
                <w:rFonts w:ascii="ＭＳ 明朝" w:hAnsi="ＭＳ 明朝"/>
                <w:sz w:val="22"/>
              </w:rPr>
            </w:pPr>
            <w:r w:rsidRPr="00892610">
              <w:rPr>
                <w:rFonts w:ascii="ＭＳ 明朝" w:hAnsi="ＭＳ 明朝" w:hint="eastAsia"/>
                <w:sz w:val="22"/>
              </w:rPr>
              <w:t>※団体運営に係る人件費や役員報酬は対象外です。本事業に係る人件費のみを計上してください。</w:t>
            </w:r>
          </w:p>
        </w:tc>
      </w:tr>
      <w:tr w:rsidR="008679DD" w:rsidRPr="00892610" w:rsidTr="00014A9D">
        <w:trPr>
          <w:trHeight w:val="1160"/>
          <w:jc w:val="center"/>
        </w:trPr>
        <w:tc>
          <w:tcPr>
            <w:tcW w:w="623" w:type="dxa"/>
            <w:vMerge/>
            <w:shd w:val="clear" w:color="auto" w:fill="EEECE1" w:themeFill="background2"/>
            <w:vAlign w:val="center"/>
          </w:tcPr>
          <w:p w:rsidR="008679DD" w:rsidRPr="00892610" w:rsidRDefault="008679DD" w:rsidP="008515EC">
            <w:pPr>
              <w:rPr>
                <w:rFonts w:ascii="ＭＳ 明朝" w:hAnsi="ＭＳ 明朝"/>
                <w:sz w:val="22"/>
              </w:rPr>
            </w:pPr>
          </w:p>
        </w:tc>
        <w:tc>
          <w:tcPr>
            <w:tcW w:w="1787" w:type="dxa"/>
            <w:shd w:val="clear" w:color="auto" w:fill="auto"/>
            <w:vAlign w:val="center"/>
          </w:tcPr>
          <w:p w:rsidR="008679DD" w:rsidRPr="00892610" w:rsidRDefault="008679DD" w:rsidP="007A57A4">
            <w:pPr>
              <w:rPr>
                <w:rFonts w:ascii="ＭＳ 明朝" w:hAnsi="ＭＳ 明朝"/>
                <w:sz w:val="22"/>
              </w:rPr>
            </w:pPr>
            <w:r w:rsidRPr="00892610">
              <w:rPr>
                <w:rFonts w:ascii="ＭＳ 明朝" w:hAnsi="ＭＳ 明朝" w:hint="eastAsia"/>
                <w:sz w:val="22"/>
              </w:rPr>
              <w:t>諸謝金</w:t>
            </w:r>
          </w:p>
        </w:tc>
        <w:tc>
          <w:tcPr>
            <w:tcW w:w="6488" w:type="dxa"/>
            <w:shd w:val="clear" w:color="auto" w:fill="auto"/>
            <w:vAlign w:val="center"/>
          </w:tcPr>
          <w:p w:rsidR="008679DD" w:rsidRPr="00892610" w:rsidRDefault="008679DD" w:rsidP="0082341A">
            <w:pPr>
              <w:rPr>
                <w:rFonts w:ascii="ＭＳ 明朝" w:hAnsi="ＭＳ 明朝"/>
                <w:sz w:val="22"/>
              </w:rPr>
            </w:pPr>
            <w:r w:rsidRPr="00892610">
              <w:rPr>
                <w:rFonts w:ascii="ＭＳ 明朝" w:hAnsi="ＭＳ 明朝" w:hint="eastAsia"/>
                <w:sz w:val="22"/>
              </w:rPr>
              <w:t>◇ボランティアの謝金</w:t>
            </w:r>
          </w:p>
          <w:p w:rsidR="0082341A" w:rsidRPr="00892610" w:rsidRDefault="0082341A" w:rsidP="0082341A">
            <w:pPr>
              <w:rPr>
                <w:rFonts w:ascii="ＭＳ 明朝" w:hAnsi="ＭＳ 明朝"/>
                <w:sz w:val="22"/>
              </w:rPr>
            </w:pPr>
            <w:r w:rsidRPr="00892610">
              <w:rPr>
                <w:rFonts w:ascii="ＭＳ 明朝" w:hAnsi="ＭＳ 明朝" w:hint="eastAsia"/>
                <w:sz w:val="22"/>
              </w:rPr>
              <w:t>◇相談員の謝金</w:t>
            </w:r>
          </w:p>
          <w:p w:rsidR="0082341A" w:rsidRPr="00892610" w:rsidRDefault="0082341A" w:rsidP="0082341A">
            <w:pPr>
              <w:ind w:leftChars="146" w:left="307"/>
              <w:rPr>
                <w:rFonts w:ascii="ＭＳ 明朝" w:hAnsi="ＭＳ 明朝"/>
                <w:sz w:val="22"/>
              </w:rPr>
            </w:pPr>
            <w:r w:rsidRPr="00892610">
              <w:rPr>
                <w:rFonts w:ascii="ＭＳ 明朝" w:hAnsi="ＭＳ 明朝" w:hint="eastAsia"/>
                <w:sz w:val="22"/>
              </w:rPr>
              <w:t>※諸謝金は人件費に含めません。</w:t>
            </w:r>
          </w:p>
        </w:tc>
      </w:tr>
      <w:tr w:rsidR="006244D6" w:rsidRPr="00892610" w:rsidTr="00014A9D">
        <w:trPr>
          <w:trHeight w:val="3182"/>
          <w:jc w:val="center"/>
        </w:trPr>
        <w:tc>
          <w:tcPr>
            <w:tcW w:w="623" w:type="dxa"/>
            <w:vMerge/>
            <w:shd w:val="clear" w:color="auto" w:fill="EEECE1" w:themeFill="background2"/>
            <w:vAlign w:val="center"/>
          </w:tcPr>
          <w:p w:rsidR="006244D6" w:rsidRPr="00892610" w:rsidRDefault="006244D6" w:rsidP="008515EC">
            <w:pPr>
              <w:rPr>
                <w:rFonts w:ascii="ＭＳ 明朝" w:hAnsi="ＭＳ 明朝"/>
                <w:sz w:val="22"/>
              </w:rPr>
            </w:pPr>
          </w:p>
        </w:tc>
        <w:tc>
          <w:tcPr>
            <w:tcW w:w="1787" w:type="dxa"/>
            <w:vMerge w:val="restart"/>
            <w:shd w:val="clear" w:color="auto" w:fill="auto"/>
            <w:vAlign w:val="center"/>
          </w:tcPr>
          <w:p w:rsidR="006244D6" w:rsidRPr="00892610" w:rsidRDefault="006244D6" w:rsidP="008515EC">
            <w:pPr>
              <w:rPr>
                <w:rFonts w:ascii="ＭＳ 明朝" w:hAnsi="ＭＳ 明朝"/>
                <w:sz w:val="22"/>
              </w:rPr>
            </w:pPr>
            <w:r w:rsidRPr="00892610">
              <w:rPr>
                <w:rFonts w:ascii="ＭＳ 明朝" w:hAnsi="ＭＳ 明朝" w:hint="eastAsia"/>
                <w:sz w:val="22"/>
              </w:rPr>
              <w:t>需用費</w:t>
            </w:r>
          </w:p>
        </w:tc>
        <w:tc>
          <w:tcPr>
            <w:tcW w:w="6488" w:type="dxa"/>
            <w:shd w:val="clear" w:color="auto" w:fill="auto"/>
            <w:vAlign w:val="center"/>
          </w:tcPr>
          <w:p w:rsidR="006244D6" w:rsidRPr="00892610" w:rsidRDefault="006244D6" w:rsidP="00CD2C12">
            <w:pPr>
              <w:rPr>
                <w:rFonts w:ascii="ＭＳ 明朝" w:hAnsi="ＭＳ 明朝"/>
                <w:sz w:val="22"/>
              </w:rPr>
            </w:pPr>
            <w:r w:rsidRPr="00892610">
              <w:rPr>
                <w:rFonts w:ascii="ＭＳ 明朝" w:hAnsi="ＭＳ 明朝" w:hint="eastAsia"/>
                <w:sz w:val="22"/>
              </w:rPr>
              <w:t>◇配付する食料品や生活用品の支給物品</w:t>
            </w:r>
          </w:p>
          <w:p w:rsidR="006244D6" w:rsidRPr="00892610" w:rsidRDefault="006244D6" w:rsidP="006244D6">
            <w:pPr>
              <w:rPr>
                <w:rFonts w:ascii="ＭＳ 明朝" w:hAnsi="ＭＳ 明朝"/>
                <w:sz w:val="22"/>
              </w:rPr>
            </w:pPr>
            <w:r w:rsidRPr="00892610">
              <w:rPr>
                <w:rFonts w:ascii="ＭＳ 明朝" w:hAnsi="ＭＳ 明朝" w:hint="eastAsia"/>
                <w:sz w:val="22"/>
              </w:rPr>
              <w:t xml:space="preserve">　・食料品（米、乾麺、レトルト食品、缶詰等）</w:t>
            </w:r>
          </w:p>
          <w:p w:rsidR="006244D6" w:rsidRPr="00892610" w:rsidRDefault="006244D6" w:rsidP="006244D6">
            <w:pPr>
              <w:ind w:left="440" w:hangingChars="200" w:hanging="440"/>
              <w:rPr>
                <w:rFonts w:ascii="ＭＳ 明朝" w:hAnsi="ＭＳ 明朝"/>
                <w:sz w:val="22"/>
              </w:rPr>
            </w:pPr>
            <w:r w:rsidRPr="00892610">
              <w:rPr>
                <w:rFonts w:ascii="ＭＳ 明朝" w:hAnsi="ＭＳ 明朝" w:hint="eastAsia"/>
                <w:sz w:val="22"/>
              </w:rPr>
              <w:t xml:space="preserve">　・生活用品（ティッシュペーパー、洗剤等）</w:t>
            </w:r>
          </w:p>
          <w:p w:rsidR="006244D6" w:rsidRPr="00892610" w:rsidRDefault="006244D6" w:rsidP="006244D6">
            <w:pPr>
              <w:ind w:left="440" w:hangingChars="200" w:hanging="440"/>
              <w:rPr>
                <w:rFonts w:ascii="ＭＳ 明朝" w:hAnsi="ＭＳ 明朝"/>
                <w:sz w:val="22"/>
              </w:rPr>
            </w:pPr>
            <w:r w:rsidRPr="00892610">
              <w:rPr>
                <w:rFonts w:ascii="ＭＳ 明朝" w:hAnsi="ＭＳ 明朝" w:hint="eastAsia"/>
                <w:sz w:val="22"/>
              </w:rPr>
              <w:t xml:space="preserve">　・生理用品</w:t>
            </w:r>
          </w:p>
          <w:p w:rsidR="006244D6" w:rsidRPr="00892610" w:rsidRDefault="006244D6" w:rsidP="006244D6">
            <w:pPr>
              <w:ind w:leftChars="100" w:left="430" w:hangingChars="100" w:hanging="220"/>
              <w:rPr>
                <w:rFonts w:ascii="ＭＳ 明朝" w:hAnsi="ＭＳ 明朝"/>
                <w:sz w:val="22"/>
              </w:rPr>
            </w:pPr>
            <w:r w:rsidRPr="00892610">
              <w:rPr>
                <w:rFonts w:ascii="ＭＳ 明朝" w:hAnsi="ＭＳ 明朝" w:hint="eastAsia"/>
                <w:sz w:val="22"/>
              </w:rPr>
              <w:t>※食料品に関しては、</w:t>
            </w:r>
            <w:r w:rsidRPr="00892610">
              <w:rPr>
                <w:rFonts w:ascii="ＭＳ 明朝" w:hAnsi="ＭＳ 明朝" w:hint="eastAsia"/>
                <w:sz w:val="22"/>
                <w:u w:val="single"/>
              </w:rPr>
              <w:t>常温保存</w:t>
            </w:r>
            <w:r w:rsidRPr="00892610">
              <w:rPr>
                <w:rFonts w:ascii="ＭＳ 明朝" w:hAnsi="ＭＳ 明朝" w:hint="eastAsia"/>
                <w:sz w:val="22"/>
              </w:rPr>
              <w:t>ができ、</w:t>
            </w:r>
            <w:r w:rsidRPr="00892610">
              <w:rPr>
                <w:rFonts w:ascii="ＭＳ 明朝" w:hAnsi="ＭＳ 明朝" w:hint="eastAsia"/>
                <w:sz w:val="22"/>
                <w:u w:val="single"/>
              </w:rPr>
              <w:t>賞味期限が設定</w:t>
            </w:r>
            <w:r w:rsidRPr="00892610">
              <w:rPr>
                <w:rFonts w:ascii="ＭＳ 明朝" w:hAnsi="ＭＳ 明朝" w:hint="eastAsia"/>
                <w:sz w:val="22"/>
              </w:rPr>
              <w:t>され、</w:t>
            </w:r>
            <w:r w:rsidRPr="00892610">
              <w:rPr>
                <w:rFonts w:ascii="ＭＳ 明朝" w:hAnsi="ＭＳ 明朝" w:hint="eastAsia"/>
                <w:sz w:val="22"/>
                <w:u w:val="single"/>
              </w:rPr>
              <w:t>包装されたもの</w:t>
            </w:r>
            <w:r w:rsidRPr="00892610">
              <w:rPr>
                <w:rFonts w:ascii="ＭＳ 明朝" w:hAnsi="ＭＳ 明朝" w:hint="eastAsia"/>
                <w:sz w:val="22"/>
              </w:rPr>
              <w:t>を選定することが望ましい。</w:t>
            </w:r>
          </w:p>
          <w:p w:rsidR="006244D6" w:rsidRPr="00892610" w:rsidRDefault="006244D6" w:rsidP="006244D6">
            <w:pPr>
              <w:ind w:leftChars="100" w:left="430" w:hangingChars="100" w:hanging="220"/>
              <w:rPr>
                <w:rFonts w:ascii="ＭＳ 明朝" w:hAnsi="ＭＳ 明朝"/>
                <w:sz w:val="22"/>
              </w:rPr>
            </w:pPr>
            <w:r w:rsidRPr="00892610">
              <w:rPr>
                <w:rFonts w:ascii="ＭＳ 明朝" w:hAnsi="ＭＳ 明朝" w:hint="eastAsia"/>
                <w:sz w:val="22"/>
              </w:rPr>
              <w:t>※配付する支給物品の金額…１世帯あたり</w:t>
            </w:r>
            <w:r w:rsidR="001B49DF">
              <w:rPr>
                <w:rFonts w:ascii="ＭＳ 明朝" w:hAnsi="ＭＳ 明朝" w:hint="eastAsia"/>
                <w:sz w:val="22"/>
              </w:rPr>
              <w:t>５，５００</w:t>
            </w:r>
            <w:r w:rsidRPr="00892610">
              <w:rPr>
                <w:rFonts w:ascii="ＭＳ 明朝" w:hAnsi="ＭＳ 明朝" w:hint="eastAsia"/>
                <w:sz w:val="22"/>
              </w:rPr>
              <w:t>円程度</w:t>
            </w:r>
          </w:p>
          <w:p w:rsidR="000737FD" w:rsidRDefault="006244D6" w:rsidP="006244D6">
            <w:pPr>
              <w:ind w:leftChars="100" w:left="430" w:hangingChars="100" w:hanging="220"/>
              <w:rPr>
                <w:rFonts w:ascii="ＭＳ 明朝" w:hAnsi="ＭＳ 明朝"/>
                <w:sz w:val="22"/>
              </w:rPr>
            </w:pPr>
            <w:r w:rsidRPr="00892610">
              <w:rPr>
                <w:rFonts w:ascii="ＭＳ 明朝" w:hAnsi="ＭＳ 明朝" w:hint="eastAsia"/>
                <w:sz w:val="22"/>
              </w:rPr>
              <w:t>※配付会１回あたり支給数…</w:t>
            </w:r>
          </w:p>
          <w:p w:rsidR="006244D6" w:rsidRPr="009259E4" w:rsidRDefault="000737FD" w:rsidP="000737FD">
            <w:pPr>
              <w:ind w:leftChars="200" w:left="420"/>
              <w:rPr>
                <w:rFonts w:ascii="ＭＳ 明朝" w:hAnsi="ＭＳ 明朝"/>
                <w:sz w:val="22"/>
              </w:rPr>
            </w:pPr>
            <w:r w:rsidRPr="009259E4">
              <w:rPr>
                <w:rFonts w:ascii="ＭＳ 明朝" w:hAnsi="ＭＳ 明朝" w:hint="eastAsia"/>
                <w:sz w:val="22"/>
              </w:rPr>
              <w:t xml:space="preserve">【２回開催の場合】　　　</w:t>
            </w:r>
            <w:r w:rsidR="006244D6" w:rsidRPr="009259E4">
              <w:rPr>
                <w:rFonts w:ascii="ＭＳ 明朝" w:hAnsi="ＭＳ 明朝" w:hint="eastAsia"/>
                <w:sz w:val="22"/>
              </w:rPr>
              <w:t>配付会　　１</w:t>
            </w:r>
            <w:r w:rsidR="001B49DF" w:rsidRPr="009259E4">
              <w:rPr>
                <w:rFonts w:ascii="ＭＳ 明朝" w:hAnsi="ＭＳ 明朝" w:hint="eastAsia"/>
                <w:sz w:val="22"/>
              </w:rPr>
              <w:t>２</w:t>
            </w:r>
            <w:r w:rsidR="006244D6" w:rsidRPr="009259E4">
              <w:rPr>
                <w:rFonts w:ascii="ＭＳ 明朝" w:hAnsi="ＭＳ 明朝" w:hint="eastAsia"/>
                <w:sz w:val="22"/>
              </w:rPr>
              <w:t>０セット</w:t>
            </w:r>
            <w:r w:rsidR="00EF0C30" w:rsidRPr="009259E4">
              <w:rPr>
                <w:rFonts w:ascii="ＭＳ 明朝" w:hAnsi="ＭＳ 明朝" w:hint="eastAsia"/>
                <w:sz w:val="22"/>
              </w:rPr>
              <w:t>程度</w:t>
            </w:r>
          </w:p>
          <w:p w:rsidR="000737FD" w:rsidRPr="009259E4" w:rsidRDefault="006244D6" w:rsidP="000737FD">
            <w:pPr>
              <w:ind w:firstLineChars="1400" w:firstLine="3080"/>
              <w:rPr>
                <w:rFonts w:ascii="ＭＳ 明朝" w:hAnsi="ＭＳ 明朝"/>
                <w:sz w:val="22"/>
              </w:rPr>
            </w:pPr>
            <w:r w:rsidRPr="009259E4">
              <w:rPr>
                <w:rFonts w:ascii="ＭＳ 明朝" w:hAnsi="ＭＳ 明朝" w:hint="eastAsia"/>
                <w:sz w:val="22"/>
              </w:rPr>
              <w:t xml:space="preserve">緊急支援分　</w:t>
            </w:r>
            <w:r w:rsidR="001B49DF" w:rsidRPr="009259E4">
              <w:rPr>
                <w:rFonts w:ascii="ＭＳ 明朝" w:hAnsi="ＭＳ 明朝" w:hint="eastAsia"/>
                <w:sz w:val="22"/>
              </w:rPr>
              <w:t>３</w:t>
            </w:r>
            <w:r w:rsidRPr="009259E4">
              <w:rPr>
                <w:rFonts w:ascii="ＭＳ 明朝" w:hAnsi="ＭＳ 明朝" w:hint="eastAsia"/>
                <w:sz w:val="22"/>
              </w:rPr>
              <w:t>０セット</w:t>
            </w:r>
            <w:r w:rsidR="00EF0C30" w:rsidRPr="009259E4">
              <w:rPr>
                <w:rFonts w:ascii="ＭＳ 明朝" w:hAnsi="ＭＳ 明朝" w:hint="eastAsia"/>
                <w:sz w:val="22"/>
              </w:rPr>
              <w:t>程度</w:t>
            </w:r>
          </w:p>
          <w:p w:rsidR="000737FD" w:rsidRPr="009259E4" w:rsidRDefault="000737FD" w:rsidP="000737FD">
            <w:pPr>
              <w:ind w:leftChars="200" w:left="420"/>
              <w:rPr>
                <w:rFonts w:ascii="ＭＳ 明朝" w:hAnsi="ＭＳ 明朝"/>
                <w:sz w:val="22"/>
              </w:rPr>
            </w:pPr>
            <w:r w:rsidRPr="009259E4">
              <w:rPr>
                <w:rFonts w:ascii="ＭＳ 明朝" w:hAnsi="ＭＳ 明朝" w:hint="eastAsia"/>
                <w:sz w:val="22"/>
              </w:rPr>
              <w:t>【３回開催の場合】　　　配付会　　　８０セット程度</w:t>
            </w:r>
          </w:p>
          <w:p w:rsidR="000737FD" w:rsidRPr="009259E4" w:rsidRDefault="000737FD" w:rsidP="000737FD">
            <w:pPr>
              <w:ind w:firstLineChars="1400" w:firstLine="3080"/>
              <w:rPr>
                <w:rFonts w:ascii="ＭＳ 明朝" w:hAnsi="ＭＳ 明朝"/>
                <w:sz w:val="22"/>
              </w:rPr>
            </w:pPr>
            <w:r w:rsidRPr="009259E4">
              <w:rPr>
                <w:rFonts w:ascii="ＭＳ 明朝" w:hAnsi="ＭＳ 明朝" w:hint="eastAsia"/>
                <w:sz w:val="22"/>
              </w:rPr>
              <w:t>緊急支援分　２０セット程度</w:t>
            </w:r>
          </w:p>
          <w:p w:rsidR="000737FD" w:rsidRPr="009259E4" w:rsidRDefault="000737FD" w:rsidP="000737FD">
            <w:pPr>
              <w:ind w:leftChars="200" w:left="420"/>
              <w:rPr>
                <w:rFonts w:ascii="ＭＳ 明朝" w:hAnsi="ＭＳ 明朝"/>
                <w:sz w:val="22"/>
              </w:rPr>
            </w:pPr>
            <w:r w:rsidRPr="009259E4">
              <w:rPr>
                <w:rFonts w:ascii="ＭＳ 明朝" w:hAnsi="ＭＳ 明朝" w:hint="eastAsia"/>
                <w:sz w:val="22"/>
              </w:rPr>
              <w:t>【４回開催の場合】　　　配付会　　　６０セット程度</w:t>
            </w:r>
          </w:p>
          <w:p w:rsidR="000737FD" w:rsidRPr="000737FD" w:rsidRDefault="000737FD" w:rsidP="000737FD">
            <w:pPr>
              <w:ind w:firstLineChars="1400" w:firstLine="3080"/>
              <w:rPr>
                <w:rFonts w:ascii="ＭＳ 明朝" w:hAnsi="ＭＳ 明朝"/>
                <w:color w:val="FF0000"/>
                <w:sz w:val="22"/>
              </w:rPr>
            </w:pPr>
            <w:r w:rsidRPr="009259E4">
              <w:rPr>
                <w:rFonts w:ascii="ＭＳ 明朝" w:hAnsi="ＭＳ 明朝" w:hint="eastAsia"/>
                <w:sz w:val="22"/>
              </w:rPr>
              <w:t>緊急支援分　１５セット程度</w:t>
            </w:r>
          </w:p>
        </w:tc>
      </w:tr>
      <w:tr w:rsidR="006244D6" w:rsidRPr="00892610" w:rsidTr="00014A9D">
        <w:trPr>
          <w:trHeight w:val="1209"/>
          <w:jc w:val="center"/>
        </w:trPr>
        <w:tc>
          <w:tcPr>
            <w:tcW w:w="623" w:type="dxa"/>
            <w:vMerge/>
            <w:shd w:val="clear" w:color="auto" w:fill="EEECE1" w:themeFill="background2"/>
            <w:vAlign w:val="center"/>
          </w:tcPr>
          <w:p w:rsidR="006244D6" w:rsidRPr="00892610" w:rsidRDefault="006244D6" w:rsidP="008515EC">
            <w:pPr>
              <w:rPr>
                <w:rFonts w:ascii="ＭＳ 明朝" w:hAnsi="ＭＳ 明朝"/>
                <w:sz w:val="22"/>
              </w:rPr>
            </w:pPr>
          </w:p>
        </w:tc>
        <w:tc>
          <w:tcPr>
            <w:tcW w:w="1787" w:type="dxa"/>
            <w:vMerge/>
            <w:shd w:val="clear" w:color="auto" w:fill="auto"/>
            <w:vAlign w:val="center"/>
          </w:tcPr>
          <w:p w:rsidR="006244D6" w:rsidRPr="00892610" w:rsidRDefault="006244D6" w:rsidP="008515EC">
            <w:pPr>
              <w:rPr>
                <w:rFonts w:ascii="ＭＳ 明朝" w:hAnsi="ＭＳ 明朝"/>
                <w:sz w:val="22"/>
              </w:rPr>
            </w:pPr>
          </w:p>
        </w:tc>
        <w:tc>
          <w:tcPr>
            <w:tcW w:w="6488" w:type="dxa"/>
            <w:shd w:val="clear" w:color="auto" w:fill="auto"/>
            <w:vAlign w:val="center"/>
          </w:tcPr>
          <w:p w:rsidR="006244D6" w:rsidRDefault="006244D6" w:rsidP="00CD2C12">
            <w:pPr>
              <w:rPr>
                <w:rFonts w:ascii="ＭＳ 明朝" w:hAnsi="ＭＳ 明朝"/>
                <w:sz w:val="22"/>
              </w:rPr>
            </w:pPr>
            <w:r>
              <w:rPr>
                <w:rFonts w:ascii="ＭＳ 明朝" w:hAnsi="ＭＳ 明朝" w:hint="eastAsia"/>
                <w:sz w:val="22"/>
              </w:rPr>
              <w:t>◇消耗品費</w:t>
            </w:r>
            <w:r w:rsidR="009661E1">
              <w:rPr>
                <w:rFonts w:ascii="ＭＳ 明朝" w:hAnsi="ＭＳ 明朝" w:hint="eastAsia"/>
                <w:sz w:val="22"/>
              </w:rPr>
              <w:t>（事務用品、梱包資材等）</w:t>
            </w:r>
          </w:p>
          <w:p w:rsidR="006244D6" w:rsidRDefault="006244D6" w:rsidP="00CD2C12">
            <w:pPr>
              <w:rPr>
                <w:rFonts w:ascii="ＭＳ 明朝" w:hAnsi="ＭＳ 明朝"/>
                <w:sz w:val="22"/>
              </w:rPr>
            </w:pPr>
            <w:r>
              <w:rPr>
                <w:rFonts w:ascii="ＭＳ 明朝" w:hAnsi="ＭＳ 明朝" w:hint="eastAsia"/>
                <w:sz w:val="22"/>
              </w:rPr>
              <w:t>◇燃料費</w:t>
            </w:r>
            <w:r w:rsidR="009661E1">
              <w:rPr>
                <w:rFonts w:ascii="ＭＳ 明朝" w:hAnsi="ＭＳ 明朝" w:hint="eastAsia"/>
                <w:sz w:val="22"/>
              </w:rPr>
              <w:t>（運搬用ガソリン代）</w:t>
            </w:r>
          </w:p>
          <w:p w:rsidR="006244D6" w:rsidRPr="00892610" w:rsidRDefault="006244D6" w:rsidP="00CD2C12">
            <w:pPr>
              <w:rPr>
                <w:rFonts w:ascii="ＭＳ 明朝" w:hAnsi="ＭＳ 明朝"/>
                <w:sz w:val="22"/>
              </w:rPr>
            </w:pPr>
            <w:r>
              <w:rPr>
                <w:rFonts w:ascii="ＭＳ 明朝" w:hAnsi="ＭＳ 明朝" w:hint="eastAsia"/>
                <w:sz w:val="22"/>
              </w:rPr>
              <w:t>◇印刷費</w:t>
            </w:r>
            <w:r w:rsidR="009661E1">
              <w:rPr>
                <w:rFonts w:ascii="ＭＳ 明朝" w:hAnsi="ＭＳ 明朝" w:hint="eastAsia"/>
                <w:sz w:val="22"/>
              </w:rPr>
              <w:t>（チラシ作成経費）</w:t>
            </w:r>
          </w:p>
        </w:tc>
      </w:tr>
      <w:tr w:rsidR="00A03ADD" w:rsidRPr="00892610" w:rsidTr="00014A9D">
        <w:trPr>
          <w:trHeight w:val="2190"/>
          <w:jc w:val="center"/>
        </w:trPr>
        <w:tc>
          <w:tcPr>
            <w:tcW w:w="623" w:type="dxa"/>
            <w:vMerge/>
            <w:shd w:val="clear" w:color="auto" w:fill="EEECE1" w:themeFill="background2"/>
            <w:vAlign w:val="center"/>
          </w:tcPr>
          <w:p w:rsidR="00A03ADD" w:rsidRPr="00892610" w:rsidRDefault="00A03ADD" w:rsidP="008515EC">
            <w:pPr>
              <w:rPr>
                <w:rFonts w:ascii="ＭＳ 明朝" w:hAnsi="ＭＳ 明朝"/>
                <w:sz w:val="22"/>
              </w:rPr>
            </w:pPr>
          </w:p>
        </w:tc>
        <w:tc>
          <w:tcPr>
            <w:tcW w:w="1787" w:type="dxa"/>
            <w:shd w:val="clear" w:color="auto" w:fill="auto"/>
            <w:vAlign w:val="center"/>
          </w:tcPr>
          <w:p w:rsidR="00A03ADD" w:rsidRPr="00892610" w:rsidRDefault="00A03ADD" w:rsidP="008515EC">
            <w:pPr>
              <w:rPr>
                <w:rFonts w:ascii="ＭＳ 明朝" w:hAnsi="ＭＳ 明朝"/>
                <w:sz w:val="22"/>
              </w:rPr>
            </w:pPr>
            <w:r w:rsidRPr="00892610">
              <w:rPr>
                <w:rFonts w:ascii="ＭＳ 明朝" w:hAnsi="ＭＳ 明朝" w:hint="eastAsia"/>
                <w:sz w:val="22"/>
              </w:rPr>
              <w:t>役務費</w:t>
            </w:r>
          </w:p>
        </w:tc>
        <w:tc>
          <w:tcPr>
            <w:tcW w:w="6488" w:type="dxa"/>
            <w:shd w:val="clear" w:color="auto" w:fill="auto"/>
            <w:vAlign w:val="center"/>
          </w:tcPr>
          <w:p w:rsidR="00EC38F8" w:rsidRPr="00892610" w:rsidRDefault="00A03ADD" w:rsidP="008515EC">
            <w:pPr>
              <w:rPr>
                <w:rFonts w:ascii="ＭＳ 明朝" w:hAnsi="ＭＳ 明朝"/>
                <w:sz w:val="22"/>
              </w:rPr>
            </w:pPr>
            <w:r w:rsidRPr="00892610">
              <w:rPr>
                <w:rFonts w:ascii="ＭＳ 明朝" w:hAnsi="ＭＳ 明朝" w:hint="eastAsia"/>
                <w:sz w:val="22"/>
              </w:rPr>
              <w:t>◇通信費</w:t>
            </w:r>
          </w:p>
          <w:p w:rsidR="00A03ADD" w:rsidRPr="00892610" w:rsidRDefault="00A03ADD" w:rsidP="008515EC">
            <w:pPr>
              <w:rPr>
                <w:rFonts w:ascii="ＭＳ 明朝" w:hAnsi="ＭＳ 明朝"/>
                <w:sz w:val="22"/>
              </w:rPr>
            </w:pPr>
            <w:r w:rsidRPr="00892610">
              <w:rPr>
                <w:rFonts w:ascii="ＭＳ 明朝" w:hAnsi="ＭＳ 明朝" w:hint="eastAsia"/>
                <w:sz w:val="22"/>
              </w:rPr>
              <w:t xml:space="preserve">　・郵便料</w:t>
            </w:r>
            <w:r w:rsidR="00E551EA" w:rsidRPr="00892610">
              <w:rPr>
                <w:rFonts w:ascii="ＭＳ 明朝" w:hAnsi="ＭＳ 明朝" w:hint="eastAsia"/>
                <w:sz w:val="22"/>
              </w:rPr>
              <w:t>（対象世帯への通知等）</w:t>
            </w:r>
          </w:p>
          <w:p w:rsidR="00EC38F8" w:rsidRPr="00892610" w:rsidRDefault="00EC38F8" w:rsidP="008515EC">
            <w:pPr>
              <w:rPr>
                <w:rFonts w:ascii="ＭＳ 明朝" w:hAnsi="ＭＳ 明朝"/>
                <w:sz w:val="22"/>
              </w:rPr>
            </w:pPr>
            <w:r w:rsidRPr="00892610">
              <w:rPr>
                <w:rFonts w:ascii="ＭＳ 明朝" w:hAnsi="ＭＳ 明朝" w:hint="eastAsia"/>
                <w:sz w:val="22"/>
              </w:rPr>
              <w:t xml:space="preserve">　・配送料（支給物品の困窮世帯への緊急配付等）</w:t>
            </w:r>
          </w:p>
          <w:p w:rsidR="00A03ADD" w:rsidRPr="00892610" w:rsidRDefault="00A03ADD" w:rsidP="008515EC">
            <w:pPr>
              <w:rPr>
                <w:rFonts w:ascii="ＭＳ 明朝" w:hAnsi="ＭＳ 明朝"/>
                <w:sz w:val="22"/>
              </w:rPr>
            </w:pPr>
            <w:r w:rsidRPr="00892610">
              <w:rPr>
                <w:rFonts w:ascii="ＭＳ 明朝" w:hAnsi="ＭＳ 明朝" w:hint="eastAsia"/>
                <w:sz w:val="22"/>
              </w:rPr>
              <w:t xml:space="preserve">　・電話代の上限金額…</w:t>
            </w:r>
            <w:r w:rsidR="00F40278" w:rsidRPr="00892610">
              <w:rPr>
                <w:rFonts w:ascii="ＭＳ 明朝" w:hAnsi="ＭＳ 明朝" w:hint="eastAsia"/>
                <w:sz w:val="22"/>
              </w:rPr>
              <w:t>３</w:t>
            </w:r>
            <w:r w:rsidRPr="00892610">
              <w:rPr>
                <w:rFonts w:ascii="ＭＳ 明朝" w:hAnsi="ＭＳ 明朝" w:hint="eastAsia"/>
                <w:sz w:val="22"/>
              </w:rPr>
              <w:t>千円</w:t>
            </w:r>
            <w:r w:rsidR="00CD4040" w:rsidRPr="00892610">
              <w:rPr>
                <w:rFonts w:ascii="ＭＳ 明朝" w:hAnsi="ＭＳ 明朝" w:hint="eastAsia"/>
                <w:sz w:val="22"/>
              </w:rPr>
              <w:t>/月額・回線</w:t>
            </w:r>
          </w:p>
          <w:p w:rsidR="00185BC7" w:rsidRPr="00892610" w:rsidRDefault="00185BC7" w:rsidP="00185BC7">
            <w:pPr>
              <w:rPr>
                <w:rFonts w:ascii="ＭＳ 明朝" w:hAnsi="ＭＳ 明朝"/>
                <w:sz w:val="22"/>
              </w:rPr>
            </w:pPr>
            <w:r w:rsidRPr="00892610">
              <w:rPr>
                <w:rFonts w:ascii="ＭＳ 明朝" w:hAnsi="ＭＳ 明朝" w:hint="eastAsia"/>
                <w:sz w:val="22"/>
              </w:rPr>
              <w:t>◇保険加入料</w:t>
            </w:r>
          </w:p>
          <w:p w:rsidR="00A03ADD" w:rsidRPr="00892610" w:rsidRDefault="009F0E94" w:rsidP="00892610">
            <w:pPr>
              <w:ind w:firstLineChars="100" w:firstLine="220"/>
              <w:rPr>
                <w:rFonts w:ascii="ＭＳ 明朝" w:hAnsi="ＭＳ 明朝"/>
                <w:sz w:val="22"/>
              </w:rPr>
            </w:pPr>
            <w:r w:rsidRPr="00892610">
              <w:rPr>
                <w:rFonts w:ascii="ＭＳ 明朝" w:hAnsi="ＭＳ 明朝" w:hint="eastAsia"/>
                <w:sz w:val="22"/>
              </w:rPr>
              <w:t>※</w:t>
            </w:r>
            <w:r w:rsidR="00EC38F8" w:rsidRPr="00892610">
              <w:rPr>
                <w:rFonts w:ascii="ＭＳ 明朝" w:hAnsi="ＭＳ 明朝" w:hint="eastAsia"/>
                <w:sz w:val="22"/>
              </w:rPr>
              <w:t>賠償責任保険等の必要な保険</w:t>
            </w:r>
            <w:r w:rsidR="00A03ADD" w:rsidRPr="00892610">
              <w:rPr>
                <w:rFonts w:ascii="ＭＳ 明朝" w:hAnsi="ＭＳ 明朝" w:hint="eastAsia"/>
                <w:sz w:val="22"/>
              </w:rPr>
              <w:t>加入をお願いします。</w:t>
            </w:r>
          </w:p>
        </w:tc>
      </w:tr>
      <w:tr w:rsidR="00A03ADD" w:rsidRPr="00892610" w:rsidTr="00014A9D">
        <w:trPr>
          <w:trHeight w:val="1010"/>
          <w:jc w:val="center"/>
        </w:trPr>
        <w:tc>
          <w:tcPr>
            <w:tcW w:w="623" w:type="dxa"/>
            <w:vMerge/>
            <w:shd w:val="clear" w:color="auto" w:fill="EEECE1" w:themeFill="background2"/>
            <w:vAlign w:val="center"/>
          </w:tcPr>
          <w:p w:rsidR="00A03ADD" w:rsidRPr="00892610" w:rsidRDefault="00A03ADD" w:rsidP="008515EC">
            <w:pPr>
              <w:rPr>
                <w:rFonts w:ascii="ＭＳ 明朝" w:hAnsi="ＭＳ 明朝"/>
                <w:sz w:val="22"/>
              </w:rPr>
            </w:pPr>
          </w:p>
        </w:tc>
        <w:tc>
          <w:tcPr>
            <w:tcW w:w="1787" w:type="dxa"/>
            <w:shd w:val="clear" w:color="auto" w:fill="auto"/>
            <w:vAlign w:val="center"/>
          </w:tcPr>
          <w:p w:rsidR="00A03ADD" w:rsidRPr="00892610" w:rsidRDefault="00A03ADD" w:rsidP="008515EC">
            <w:pPr>
              <w:rPr>
                <w:rFonts w:ascii="ＭＳ 明朝" w:hAnsi="ＭＳ 明朝"/>
                <w:sz w:val="22"/>
              </w:rPr>
            </w:pPr>
            <w:r w:rsidRPr="00892610">
              <w:rPr>
                <w:rFonts w:ascii="ＭＳ 明朝" w:hAnsi="ＭＳ 明朝" w:hint="eastAsia"/>
                <w:sz w:val="22"/>
              </w:rPr>
              <w:t>賃借料</w:t>
            </w:r>
          </w:p>
        </w:tc>
        <w:tc>
          <w:tcPr>
            <w:tcW w:w="6488" w:type="dxa"/>
            <w:shd w:val="clear" w:color="auto" w:fill="auto"/>
            <w:vAlign w:val="center"/>
          </w:tcPr>
          <w:p w:rsidR="00A03ADD" w:rsidRPr="00892610" w:rsidRDefault="00A03ADD" w:rsidP="008515EC">
            <w:pPr>
              <w:rPr>
                <w:rFonts w:ascii="ＭＳ 明朝" w:hAnsi="ＭＳ 明朝"/>
                <w:sz w:val="22"/>
              </w:rPr>
            </w:pPr>
            <w:r w:rsidRPr="00892610">
              <w:rPr>
                <w:rFonts w:ascii="ＭＳ 明朝" w:hAnsi="ＭＳ 明朝" w:hint="eastAsia"/>
                <w:sz w:val="22"/>
              </w:rPr>
              <w:t>◇施設等使用料</w:t>
            </w:r>
          </w:p>
          <w:p w:rsidR="00A03ADD" w:rsidRPr="00892610" w:rsidRDefault="00A03ADD" w:rsidP="00892610">
            <w:pPr>
              <w:ind w:left="440" w:hangingChars="200" w:hanging="440"/>
              <w:rPr>
                <w:rFonts w:ascii="ＭＳ 明朝" w:hAnsi="ＭＳ 明朝"/>
                <w:sz w:val="22"/>
              </w:rPr>
            </w:pPr>
            <w:r w:rsidRPr="00892610">
              <w:rPr>
                <w:rFonts w:ascii="ＭＳ 明朝" w:hAnsi="ＭＳ 明朝" w:hint="eastAsia"/>
                <w:sz w:val="22"/>
              </w:rPr>
              <w:t xml:space="preserve">　・会場使用料、機材等使用料（打ち合わせ</w:t>
            </w:r>
            <w:r w:rsidR="00E551EA" w:rsidRPr="00892610">
              <w:rPr>
                <w:rFonts w:ascii="ＭＳ 明朝" w:hAnsi="ＭＳ 明朝" w:hint="eastAsia"/>
                <w:sz w:val="22"/>
              </w:rPr>
              <w:t>、準備等</w:t>
            </w:r>
            <w:r w:rsidRPr="00892610">
              <w:rPr>
                <w:rFonts w:ascii="ＭＳ 明朝" w:hAnsi="ＭＳ 明朝" w:hint="eastAsia"/>
                <w:sz w:val="22"/>
              </w:rPr>
              <w:t>で施設</w:t>
            </w:r>
            <w:r w:rsidR="009661E1">
              <w:rPr>
                <w:rFonts w:ascii="ＭＳ 明朝" w:hAnsi="ＭＳ 明朝" w:hint="eastAsia"/>
                <w:sz w:val="22"/>
              </w:rPr>
              <w:t>等</w:t>
            </w:r>
            <w:r w:rsidRPr="00892610">
              <w:rPr>
                <w:rFonts w:ascii="ＭＳ 明朝" w:hAnsi="ＭＳ 明朝" w:hint="eastAsia"/>
                <w:sz w:val="22"/>
              </w:rPr>
              <w:t>を借りる場合も含みます。）</w:t>
            </w:r>
          </w:p>
        </w:tc>
      </w:tr>
    </w:tbl>
    <w:p w:rsidR="00A03ADD" w:rsidRPr="00361FA5" w:rsidRDefault="00A03ADD" w:rsidP="00A03ADD">
      <w:pPr>
        <w:numPr>
          <w:ilvl w:val="0"/>
          <w:numId w:val="1"/>
        </w:numPr>
        <w:spacing w:beforeLines="50" w:before="169"/>
        <w:ind w:left="357" w:hanging="357"/>
        <w:rPr>
          <w:rFonts w:ascii="ＭＳ 明朝" w:hAnsi="ＭＳ 明朝"/>
          <w:sz w:val="22"/>
        </w:rPr>
      </w:pPr>
      <w:r w:rsidRPr="00361FA5">
        <w:rPr>
          <w:rFonts w:ascii="ＭＳ 明朝" w:hAnsi="ＭＳ 明朝" w:hint="eastAsia"/>
          <w:sz w:val="22"/>
        </w:rPr>
        <w:t>原則として、このガイドラインの項目及び金額により事業費を算出してください。このガイドラインによらない場合は、事前にご相談ください。</w:t>
      </w:r>
    </w:p>
    <w:p w:rsidR="00A03ADD" w:rsidRPr="002C17C2" w:rsidRDefault="00A03ADD" w:rsidP="00DD22F7">
      <w:pPr>
        <w:numPr>
          <w:ilvl w:val="0"/>
          <w:numId w:val="1"/>
        </w:numPr>
        <w:rPr>
          <w:rFonts w:asciiTheme="minorEastAsia" w:hAnsiTheme="minorEastAsia"/>
          <w:color w:val="FF0000"/>
          <w:sz w:val="24"/>
        </w:rPr>
      </w:pPr>
      <w:r w:rsidRPr="00361FA5">
        <w:rPr>
          <w:rFonts w:ascii="ＭＳ 明朝" w:hAnsi="ＭＳ 明朝" w:hint="eastAsia"/>
          <w:sz w:val="22"/>
        </w:rPr>
        <w:t>施設等の修繕及び設置に関する費用、備品購入費</w:t>
      </w:r>
      <w:r w:rsidR="00CD4040" w:rsidRPr="00361FA5">
        <w:rPr>
          <w:rFonts w:ascii="ＭＳ 明朝" w:hAnsi="ＭＳ 明朝" w:hint="eastAsia"/>
          <w:sz w:val="22"/>
        </w:rPr>
        <w:t>（購入単価税込み</w:t>
      </w:r>
      <w:r w:rsidR="00F40278" w:rsidRPr="00361FA5">
        <w:rPr>
          <w:rFonts w:ascii="ＭＳ 明朝" w:hAnsi="ＭＳ 明朝" w:hint="eastAsia"/>
          <w:sz w:val="22"/>
        </w:rPr>
        <w:t>２</w:t>
      </w:r>
      <w:r w:rsidR="00CD4040" w:rsidRPr="00361FA5">
        <w:rPr>
          <w:rFonts w:ascii="ＭＳ 明朝" w:hAnsi="ＭＳ 明朝" w:hint="eastAsia"/>
          <w:sz w:val="22"/>
        </w:rPr>
        <w:t>万円以上のもの）</w:t>
      </w:r>
      <w:r w:rsidRPr="00361FA5">
        <w:rPr>
          <w:rFonts w:ascii="ＭＳ 明朝" w:hAnsi="ＭＳ 明朝" w:hint="eastAsia"/>
          <w:sz w:val="22"/>
        </w:rPr>
        <w:t>等は対象外とします</w:t>
      </w:r>
      <w:r w:rsidR="0037132E" w:rsidRPr="00361FA5">
        <w:rPr>
          <w:rFonts w:ascii="ＭＳ 明朝" w:hAnsi="ＭＳ 明朝" w:hint="eastAsia"/>
          <w:sz w:val="22"/>
        </w:rPr>
        <w:t>。</w:t>
      </w:r>
    </w:p>
    <w:sectPr w:rsidR="00A03ADD" w:rsidRPr="002C17C2" w:rsidSect="00DD22F7">
      <w:headerReference w:type="default" r:id="rId8"/>
      <w:pgSz w:w="11906" w:h="16838" w:code="9"/>
      <w:pgMar w:top="1135" w:right="1133" w:bottom="851"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A70" w:rsidRDefault="00B67A70" w:rsidP="00321B9A">
      <w:r>
        <w:separator/>
      </w:r>
    </w:p>
  </w:endnote>
  <w:endnote w:type="continuationSeparator" w:id="0">
    <w:p w:rsidR="00B67A70" w:rsidRDefault="00B67A70" w:rsidP="0032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A70" w:rsidRDefault="00B67A70" w:rsidP="00321B9A">
      <w:r>
        <w:separator/>
      </w:r>
    </w:p>
  </w:footnote>
  <w:footnote w:type="continuationSeparator" w:id="0">
    <w:p w:rsidR="00B67A70" w:rsidRDefault="00B67A70" w:rsidP="0032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7D" w:rsidRDefault="00376E7D" w:rsidP="00321B9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2F49"/>
    <w:multiLevelType w:val="hybridMultilevel"/>
    <w:tmpl w:val="CE984274"/>
    <w:lvl w:ilvl="0" w:tplc="317CD624">
      <w:start w:val="1"/>
      <w:numFmt w:val="decimal"/>
      <w:lvlText w:val="(%1)"/>
      <w:lvlJc w:val="left"/>
      <w:pPr>
        <w:ind w:left="786" w:hanging="360"/>
      </w:pPr>
      <w:rPr>
        <w:rFonts w:ascii="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4154715"/>
    <w:multiLevelType w:val="hybridMultilevel"/>
    <w:tmpl w:val="DE20ED38"/>
    <w:lvl w:ilvl="0" w:tplc="40D21AD2">
      <w:start w:val="1"/>
      <w:numFmt w:val="decimalFullWidth"/>
      <w:lvlText w:val="（%1）"/>
      <w:lvlJc w:val="left"/>
      <w:pPr>
        <w:ind w:left="786" w:hanging="360"/>
      </w:pPr>
      <w:rPr>
        <w:rFonts w:asciiTheme="minorEastAsia" w:eastAsiaTheme="minorEastAsia" w:hAnsiTheme="minorEastAsia" w:cstheme="minorBidi"/>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45E93A56"/>
    <w:multiLevelType w:val="hybridMultilevel"/>
    <w:tmpl w:val="AD948486"/>
    <w:lvl w:ilvl="0" w:tplc="6928AD10">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3F4145"/>
    <w:multiLevelType w:val="hybridMultilevel"/>
    <w:tmpl w:val="79201D20"/>
    <w:lvl w:ilvl="0" w:tplc="A2587E8E">
      <w:start w:val="11"/>
      <w:numFmt w:val="bullet"/>
      <w:lvlText w:val="※"/>
      <w:lvlJc w:val="left"/>
      <w:pPr>
        <w:ind w:left="360" w:hanging="360"/>
      </w:pPr>
      <w:rPr>
        <w:rFonts w:ascii="ＭＳ 明朝" w:eastAsia="ＭＳ 明朝" w:hAnsi="ＭＳ 明朝" w:cs="Times New Roman" w:hint="eastAsia"/>
        <w:color w:val="auto"/>
        <w:sz w:val="22"/>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91"/>
    <w:rsid w:val="00014479"/>
    <w:rsid w:val="00014A9D"/>
    <w:rsid w:val="000232FA"/>
    <w:rsid w:val="0002391C"/>
    <w:rsid w:val="00066E1F"/>
    <w:rsid w:val="00073138"/>
    <w:rsid w:val="000737FD"/>
    <w:rsid w:val="0007731D"/>
    <w:rsid w:val="0008137E"/>
    <w:rsid w:val="00087AEA"/>
    <w:rsid w:val="000921D0"/>
    <w:rsid w:val="00092E61"/>
    <w:rsid w:val="00092FC0"/>
    <w:rsid w:val="00097A68"/>
    <w:rsid w:val="000C18CE"/>
    <w:rsid w:val="000C2601"/>
    <w:rsid w:val="000D3721"/>
    <w:rsid w:val="000F24D6"/>
    <w:rsid w:val="000F3238"/>
    <w:rsid w:val="000F4960"/>
    <w:rsid w:val="00101B03"/>
    <w:rsid w:val="00135EB9"/>
    <w:rsid w:val="00137A05"/>
    <w:rsid w:val="001512A5"/>
    <w:rsid w:val="00185BC7"/>
    <w:rsid w:val="00186ACE"/>
    <w:rsid w:val="001905E4"/>
    <w:rsid w:val="001927EB"/>
    <w:rsid w:val="001A2FE4"/>
    <w:rsid w:val="001A4A8F"/>
    <w:rsid w:val="001B0AD9"/>
    <w:rsid w:val="001B49DF"/>
    <w:rsid w:val="001C3518"/>
    <w:rsid w:val="001D188E"/>
    <w:rsid w:val="001D6130"/>
    <w:rsid w:val="00205630"/>
    <w:rsid w:val="00211780"/>
    <w:rsid w:val="00212A87"/>
    <w:rsid w:val="0021471C"/>
    <w:rsid w:val="002251D6"/>
    <w:rsid w:val="00230564"/>
    <w:rsid w:val="00235AE4"/>
    <w:rsid w:val="00236069"/>
    <w:rsid w:val="0024421B"/>
    <w:rsid w:val="00246CDC"/>
    <w:rsid w:val="00251B39"/>
    <w:rsid w:val="00253A98"/>
    <w:rsid w:val="002547B2"/>
    <w:rsid w:val="0026268F"/>
    <w:rsid w:val="00266F5D"/>
    <w:rsid w:val="00295073"/>
    <w:rsid w:val="00295A61"/>
    <w:rsid w:val="002A11BF"/>
    <w:rsid w:val="002A1691"/>
    <w:rsid w:val="002C17C2"/>
    <w:rsid w:val="002C2716"/>
    <w:rsid w:val="002C2C18"/>
    <w:rsid w:val="002C6A3E"/>
    <w:rsid w:val="002E268C"/>
    <w:rsid w:val="002E296B"/>
    <w:rsid w:val="002E4498"/>
    <w:rsid w:val="002E5D54"/>
    <w:rsid w:val="002F59BB"/>
    <w:rsid w:val="00305420"/>
    <w:rsid w:val="00316211"/>
    <w:rsid w:val="00321B9A"/>
    <w:rsid w:val="003227AD"/>
    <w:rsid w:val="00340898"/>
    <w:rsid w:val="003419BF"/>
    <w:rsid w:val="00346810"/>
    <w:rsid w:val="00350909"/>
    <w:rsid w:val="00356CAA"/>
    <w:rsid w:val="00361FA5"/>
    <w:rsid w:val="00370BD4"/>
    <w:rsid w:val="0037132E"/>
    <w:rsid w:val="00376E7D"/>
    <w:rsid w:val="00390A91"/>
    <w:rsid w:val="00395F5E"/>
    <w:rsid w:val="003A0BD3"/>
    <w:rsid w:val="003B0601"/>
    <w:rsid w:val="003B14FA"/>
    <w:rsid w:val="003B185B"/>
    <w:rsid w:val="003B426E"/>
    <w:rsid w:val="003B4A0D"/>
    <w:rsid w:val="003C2AEC"/>
    <w:rsid w:val="003D0492"/>
    <w:rsid w:val="003D6CE1"/>
    <w:rsid w:val="003E1BD4"/>
    <w:rsid w:val="003E6C42"/>
    <w:rsid w:val="003E79DF"/>
    <w:rsid w:val="003F49E7"/>
    <w:rsid w:val="00405CFC"/>
    <w:rsid w:val="004219C9"/>
    <w:rsid w:val="00422793"/>
    <w:rsid w:val="00427A00"/>
    <w:rsid w:val="00437E63"/>
    <w:rsid w:val="00441EAF"/>
    <w:rsid w:val="00446189"/>
    <w:rsid w:val="00466228"/>
    <w:rsid w:val="004925AC"/>
    <w:rsid w:val="004A08D0"/>
    <w:rsid w:val="004B018D"/>
    <w:rsid w:val="004B0BEB"/>
    <w:rsid w:val="004B4B88"/>
    <w:rsid w:val="004D65E5"/>
    <w:rsid w:val="004E2576"/>
    <w:rsid w:val="004F44D1"/>
    <w:rsid w:val="00500641"/>
    <w:rsid w:val="00531BAE"/>
    <w:rsid w:val="00576FFD"/>
    <w:rsid w:val="00597C84"/>
    <w:rsid w:val="005B2EDD"/>
    <w:rsid w:val="005C685D"/>
    <w:rsid w:val="005C7447"/>
    <w:rsid w:val="005D42C6"/>
    <w:rsid w:val="005D7A19"/>
    <w:rsid w:val="005E6AAB"/>
    <w:rsid w:val="006135D2"/>
    <w:rsid w:val="006244D6"/>
    <w:rsid w:val="006245F1"/>
    <w:rsid w:val="00672AD6"/>
    <w:rsid w:val="00674DA6"/>
    <w:rsid w:val="00676E38"/>
    <w:rsid w:val="006A33D6"/>
    <w:rsid w:val="006B23C9"/>
    <w:rsid w:val="006B7F93"/>
    <w:rsid w:val="006C1BE8"/>
    <w:rsid w:val="006C54D4"/>
    <w:rsid w:val="006D3A56"/>
    <w:rsid w:val="006E0048"/>
    <w:rsid w:val="007002FD"/>
    <w:rsid w:val="00701B5C"/>
    <w:rsid w:val="00705F70"/>
    <w:rsid w:val="00727BC0"/>
    <w:rsid w:val="0073170B"/>
    <w:rsid w:val="0073190F"/>
    <w:rsid w:val="00733FDE"/>
    <w:rsid w:val="00760F70"/>
    <w:rsid w:val="00766C9E"/>
    <w:rsid w:val="0077486F"/>
    <w:rsid w:val="00795A30"/>
    <w:rsid w:val="007A57A4"/>
    <w:rsid w:val="007C4C26"/>
    <w:rsid w:val="007C7C58"/>
    <w:rsid w:val="007E7286"/>
    <w:rsid w:val="007F1C00"/>
    <w:rsid w:val="007F3F3B"/>
    <w:rsid w:val="0081188A"/>
    <w:rsid w:val="0082341A"/>
    <w:rsid w:val="0082726E"/>
    <w:rsid w:val="00833B1C"/>
    <w:rsid w:val="0083417E"/>
    <w:rsid w:val="008364B8"/>
    <w:rsid w:val="0083740C"/>
    <w:rsid w:val="008515EC"/>
    <w:rsid w:val="00861220"/>
    <w:rsid w:val="008679DD"/>
    <w:rsid w:val="00870F79"/>
    <w:rsid w:val="00885B28"/>
    <w:rsid w:val="00892610"/>
    <w:rsid w:val="008A4191"/>
    <w:rsid w:val="008B763D"/>
    <w:rsid w:val="0091240A"/>
    <w:rsid w:val="00921E91"/>
    <w:rsid w:val="0092462B"/>
    <w:rsid w:val="00924DF6"/>
    <w:rsid w:val="009259E4"/>
    <w:rsid w:val="00947242"/>
    <w:rsid w:val="0095074C"/>
    <w:rsid w:val="009578D0"/>
    <w:rsid w:val="009661E1"/>
    <w:rsid w:val="00981575"/>
    <w:rsid w:val="009D12BA"/>
    <w:rsid w:val="009D1349"/>
    <w:rsid w:val="009D6B87"/>
    <w:rsid w:val="009E03C8"/>
    <w:rsid w:val="009F0E94"/>
    <w:rsid w:val="009F658E"/>
    <w:rsid w:val="00A03ADD"/>
    <w:rsid w:val="00A11610"/>
    <w:rsid w:val="00A1777A"/>
    <w:rsid w:val="00A47A4B"/>
    <w:rsid w:val="00A55616"/>
    <w:rsid w:val="00A657AE"/>
    <w:rsid w:val="00A70A49"/>
    <w:rsid w:val="00A73B12"/>
    <w:rsid w:val="00A8264F"/>
    <w:rsid w:val="00A84E7F"/>
    <w:rsid w:val="00A871A3"/>
    <w:rsid w:val="00A92D62"/>
    <w:rsid w:val="00AC7B35"/>
    <w:rsid w:val="00B02F99"/>
    <w:rsid w:val="00B068F9"/>
    <w:rsid w:val="00B136C0"/>
    <w:rsid w:val="00B519A0"/>
    <w:rsid w:val="00B67A70"/>
    <w:rsid w:val="00B74350"/>
    <w:rsid w:val="00B92FAE"/>
    <w:rsid w:val="00B9796D"/>
    <w:rsid w:val="00BB0C19"/>
    <w:rsid w:val="00BD47EE"/>
    <w:rsid w:val="00BE4111"/>
    <w:rsid w:val="00BF39A2"/>
    <w:rsid w:val="00C01869"/>
    <w:rsid w:val="00C04F7E"/>
    <w:rsid w:val="00C16D82"/>
    <w:rsid w:val="00C1752C"/>
    <w:rsid w:val="00C40352"/>
    <w:rsid w:val="00C5490E"/>
    <w:rsid w:val="00C71446"/>
    <w:rsid w:val="00C807BC"/>
    <w:rsid w:val="00CA6830"/>
    <w:rsid w:val="00CD2BC6"/>
    <w:rsid w:val="00CD2C12"/>
    <w:rsid w:val="00CD4040"/>
    <w:rsid w:val="00D048BB"/>
    <w:rsid w:val="00D25E1C"/>
    <w:rsid w:val="00D26F5A"/>
    <w:rsid w:val="00D366E9"/>
    <w:rsid w:val="00D50445"/>
    <w:rsid w:val="00D62B88"/>
    <w:rsid w:val="00D72BF2"/>
    <w:rsid w:val="00D93F8C"/>
    <w:rsid w:val="00DA18C0"/>
    <w:rsid w:val="00DB1995"/>
    <w:rsid w:val="00DB4D32"/>
    <w:rsid w:val="00DD22F7"/>
    <w:rsid w:val="00E00EB5"/>
    <w:rsid w:val="00E0732B"/>
    <w:rsid w:val="00E07B38"/>
    <w:rsid w:val="00E10C40"/>
    <w:rsid w:val="00E270EF"/>
    <w:rsid w:val="00E42DA9"/>
    <w:rsid w:val="00E46045"/>
    <w:rsid w:val="00E52F77"/>
    <w:rsid w:val="00E551EA"/>
    <w:rsid w:val="00E6086A"/>
    <w:rsid w:val="00E634DD"/>
    <w:rsid w:val="00E6539E"/>
    <w:rsid w:val="00E70CE6"/>
    <w:rsid w:val="00E74A76"/>
    <w:rsid w:val="00E95D0B"/>
    <w:rsid w:val="00EA40EA"/>
    <w:rsid w:val="00EB1BCE"/>
    <w:rsid w:val="00EB3377"/>
    <w:rsid w:val="00EB44BB"/>
    <w:rsid w:val="00EB5DB7"/>
    <w:rsid w:val="00EB7FAA"/>
    <w:rsid w:val="00EC3796"/>
    <w:rsid w:val="00EC38F8"/>
    <w:rsid w:val="00ED3090"/>
    <w:rsid w:val="00ED54DB"/>
    <w:rsid w:val="00EE25C4"/>
    <w:rsid w:val="00EE2DA1"/>
    <w:rsid w:val="00EF0C30"/>
    <w:rsid w:val="00F17294"/>
    <w:rsid w:val="00F23225"/>
    <w:rsid w:val="00F23537"/>
    <w:rsid w:val="00F25899"/>
    <w:rsid w:val="00F40278"/>
    <w:rsid w:val="00F46375"/>
    <w:rsid w:val="00F46FCF"/>
    <w:rsid w:val="00F72E1E"/>
    <w:rsid w:val="00F9651C"/>
    <w:rsid w:val="00FA315F"/>
    <w:rsid w:val="00FB58FD"/>
    <w:rsid w:val="00FC0B5A"/>
    <w:rsid w:val="00FC1FD2"/>
    <w:rsid w:val="00FC7D67"/>
    <w:rsid w:val="00FD4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CDA5D74"/>
  <w15:docId w15:val="{A33B2CE7-58E3-4196-B946-FD8D581A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3ADD"/>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A03ADD"/>
    <w:rPr>
      <w:rFonts w:ascii="Century" w:eastAsia="ＭＳ 明朝" w:hAnsi="Century" w:cs="Times New Roman"/>
      <w:szCs w:val="24"/>
    </w:rPr>
  </w:style>
  <w:style w:type="table" w:styleId="a5">
    <w:name w:val="Table Grid"/>
    <w:basedOn w:val="a1"/>
    <w:uiPriority w:val="59"/>
    <w:rsid w:val="00676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321B9A"/>
    <w:pPr>
      <w:tabs>
        <w:tab w:val="center" w:pos="4252"/>
        <w:tab w:val="right" w:pos="8504"/>
      </w:tabs>
      <w:snapToGrid w:val="0"/>
    </w:pPr>
  </w:style>
  <w:style w:type="character" w:customStyle="1" w:styleId="a7">
    <w:name w:val="フッター (文字)"/>
    <w:basedOn w:val="a0"/>
    <w:link w:val="a6"/>
    <w:uiPriority w:val="99"/>
    <w:rsid w:val="00321B9A"/>
  </w:style>
  <w:style w:type="paragraph" w:styleId="a8">
    <w:name w:val="List Paragraph"/>
    <w:basedOn w:val="a"/>
    <w:uiPriority w:val="34"/>
    <w:qFormat/>
    <w:rsid w:val="00C01869"/>
    <w:pPr>
      <w:ind w:leftChars="400" w:left="840"/>
    </w:pPr>
  </w:style>
  <w:style w:type="paragraph" w:styleId="a9">
    <w:name w:val="Balloon Text"/>
    <w:basedOn w:val="a"/>
    <w:link w:val="aa"/>
    <w:uiPriority w:val="99"/>
    <w:semiHidden/>
    <w:unhideWhenUsed/>
    <w:rsid w:val="00867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79DD"/>
    <w:rPr>
      <w:rFonts w:asciiTheme="majorHAnsi" w:eastAsiaTheme="majorEastAsia" w:hAnsiTheme="majorHAnsi" w:cstheme="majorBidi"/>
      <w:sz w:val="18"/>
      <w:szCs w:val="18"/>
    </w:rPr>
  </w:style>
  <w:style w:type="table" w:styleId="1">
    <w:name w:val="Light Shading Accent 2"/>
    <w:basedOn w:val="a1"/>
    <w:uiPriority w:val="60"/>
    <w:rsid w:val="00437E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76C18-226F-4836-B27B-5F97274D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5</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65</cp:revision>
  <cp:lastPrinted>2025-03-26T07:07:00Z</cp:lastPrinted>
  <dcterms:created xsi:type="dcterms:W3CDTF">2022-04-15T08:22:00Z</dcterms:created>
  <dcterms:modified xsi:type="dcterms:W3CDTF">2025-04-11T10:06:00Z</dcterms:modified>
</cp:coreProperties>
</file>