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2600" w:firstLine="5460"/>
        <w:rPr>
          <w:u w:val="single"/>
        </w:rPr>
      </w:pPr>
      <w:r>
        <w:rPr>
          <w:rFonts w:hint="eastAsia"/>
          <w:u w:val="single"/>
        </w:rPr>
        <w:t xml:space="preserve">※特別設備申請番号　　　　　</w:t>
      </w:r>
    </w:p>
    <w:p>
      <w:pPr>
        <w:ind w:firstLineChars="100" w:firstLine="210"/>
      </w:pPr>
      <w:r>
        <w:rPr>
          <w:rFonts w:hint="eastAsia"/>
        </w:rPr>
        <w:t>様式第６号</w:t>
      </w:r>
    </w:p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浜松市　公共施設特別設備申請書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085"/>
        <w:gridCol w:w="1086"/>
        <w:gridCol w:w="424"/>
        <w:gridCol w:w="582"/>
        <w:gridCol w:w="406"/>
        <w:gridCol w:w="652"/>
        <w:gridCol w:w="1058"/>
        <w:gridCol w:w="891"/>
        <w:gridCol w:w="167"/>
        <w:gridCol w:w="1058"/>
      </w:tblGrid>
      <w:tr>
        <w:trPr>
          <w:trHeight w:val="2186"/>
        </w:trPr>
        <w:tc>
          <w:tcPr>
            <w:tcW w:w="8494" w:type="dxa"/>
            <w:gridSpan w:val="11"/>
          </w:tcPr>
          <w:p>
            <w:r>
              <w:rPr>
                <w:rFonts w:hint="eastAsia"/>
              </w:rPr>
              <w:t>（あて先）</w:t>
            </w:r>
          </w:p>
          <w:p>
            <w:pPr>
              <w:ind w:firstLineChars="100" w:firstLine="210"/>
            </w:pPr>
            <w:r>
              <w:rPr>
                <w:rFonts w:hint="eastAsia"/>
              </w:rPr>
              <w:t>浜松市長</w:t>
            </w:r>
          </w:p>
          <w:p/>
          <w:p>
            <w:pPr>
              <w:ind w:firstLineChars="100" w:firstLine="210"/>
            </w:pPr>
            <w:r>
              <w:rPr>
                <w:rFonts w:hint="eastAsia"/>
              </w:rPr>
              <w:t>利用者番号</w:t>
            </w:r>
          </w:p>
          <w:p>
            <w:pPr>
              <w:ind w:firstLineChars="100" w:firstLine="210"/>
            </w:pPr>
            <w:r>
              <w:rPr>
                <w:rFonts w:hint="eastAsia"/>
              </w:rPr>
              <w:t>氏名（代表者氏名）</w:t>
            </w:r>
          </w:p>
          <w:p>
            <w:pPr>
              <w:ind w:firstLineChars="100" w:firstLine="210"/>
            </w:pPr>
            <w:r>
              <w:rPr>
                <w:rFonts w:hint="eastAsia"/>
              </w:rPr>
              <w:t>団体名</w:t>
            </w:r>
          </w:p>
          <w:p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  <w:p/>
          <w:p>
            <w:pPr>
              <w:ind w:firstLineChars="100" w:firstLine="210"/>
            </w:pPr>
            <w:r>
              <w:rPr>
                <w:rFonts w:hint="eastAsia"/>
              </w:rPr>
              <w:t>申請者電話番号</w:t>
            </w:r>
          </w:p>
          <w:p/>
          <w:p>
            <w:r>
              <w:rPr>
                <w:rFonts w:hint="eastAsia"/>
              </w:rPr>
              <w:t xml:space="preserve">　次のとおり浜松市公共施設の特別設備をしたいので申請します。</w:t>
            </w:r>
          </w:p>
        </w:tc>
      </w:tr>
      <w:tr>
        <w:trPr>
          <w:trHeight w:val="738"/>
        </w:trPr>
        <w:tc>
          <w:tcPr>
            <w:tcW w:w="8494" w:type="dxa"/>
            <w:gridSpan w:val="11"/>
          </w:tcPr>
          <w:p>
            <w:r>
              <w:rPr>
                <w:rFonts w:hint="eastAsia"/>
              </w:rPr>
              <w:t>施設名　浜松市浜北地域活動・研修センター　お問い合わせ先　053-588-2740</w:t>
            </w:r>
          </w:p>
        </w:tc>
      </w:tr>
      <w:tr>
        <w:trPr>
          <w:trHeight w:val="495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 用 日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開 始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終 了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場 所 名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行　　事　　名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 用 料</w:t>
            </w:r>
          </w:p>
        </w:tc>
      </w:tr>
      <w:tr>
        <w:trPr>
          <w:trHeight w:val="456"/>
        </w:trPr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>R</w:t>
            </w:r>
          </w:p>
        </w:tc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086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2601" w:type="dxa"/>
            <w:gridSpan w:val="3"/>
            <w:vAlign w:val="center"/>
          </w:tcPr>
          <w:p/>
        </w:tc>
        <w:tc>
          <w:tcPr>
            <w:tcW w:w="1225" w:type="dxa"/>
            <w:gridSpan w:val="2"/>
            <w:vAlign w:val="center"/>
          </w:tcPr>
          <w:p/>
        </w:tc>
      </w:tr>
      <w:tr>
        <w:trPr>
          <w:trHeight w:val="456"/>
        </w:trPr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>R</w:t>
            </w:r>
          </w:p>
        </w:tc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086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2601" w:type="dxa"/>
            <w:gridSpan w:val="3"/>
            <w:vAlign w:val="center"/>
          </w:tcPr>
          <w:p/>
        </w:tc>
        <w:tc>
          <w:tcPr>
            <w:tcW w:w="1225" w:type="dxa"/>
            <w:gridSpan w:val="2"/>
            <w:vAlign w:val="center"/>
          </w:tcPr>
          <w:p/>
        </w:tc>
      </w:tr>
      <w:tr>
        <w:trPr>
          <w:trHeight w:val="456"/>
        </w:trPr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>R</w:t>
            </w:r>
          </w:p>
        </w:tc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086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2601" w:type="dxa"/>
            <w:gridSpan w:val="3"/>
            <w:vAlign w:val="center"/>
          </w:tcPr>
          <w:p/>
        </w:tc>
        <w:tc>
          <w:tcPr>
            <w:tcW w:w="1225" w:type="dxa"/>
            <w:gridSpan w:val="2"/>
            <w:vAlign w:val="center"/>
          </w:tcPr>
          <w:p/>
        </w:tc>
      </w:tr>
      <w:tr>
        <w:trPr>
          <w:trHeight w:val="456"/>
        </w:trPr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>R</w:t>
            </w:r>
          </w:p>
        </w:tc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086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2601" w:type="dxa"/>
            <w:gridSpan w:val="3"/>
            <w:vAlign w:val="center"/>
          </w:tcPr>
          <w:p/>
        </w:tc>
        <w:tc>
          <w:tcPr>
            <w:tcW w:w="1225" w:type="dxa"/>
            <w:gridSpan w:val="2"/>
            <w:vAlign w:val="center"/>
          </w:tcPr>
          <w:p/>
        </w:tc>
      </w:tr>
      <w:tr>
        <w:trPr>
          <w:trHeight w:val="456"/>
        </w:trPr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>R</w:t>
            </w:r>
          </w:p>
        </w:tc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086" w:type="dxa"/>
            <w:vAlign w:val="center"/>
          </w:tcPr>
          <w:p>
            <w:r>
              <w:rPr>
                <w:rFonts w:hint="eastAsia"/>
              </w:rPr>
              <w:t xml:space="preserve">   :</w:t>
            </w:r>
          </w:p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2601" w:type="dxa"/>
            <w:gridSpan w:val="3"/>
            <w:vAlign w:val="center"/>
          </w:tcPr>
          <w:p/>
        </w:tc>
        <w:tc>
          <w:tcPr>
            <w:tcW w:w="1225" w:type="dxa"/>
            <w:gridSpan w:val="2"/>
            <w:vAlign w:val="center"/>
          </w:tcPr>
          <w:p/>
        </w:tc>
      </w:tr>
      <w:tr>
        <w:trPr>
          <w:trHeight w:val="1614"/>
        </w:trPr>
        <w:tc>
          <w:tcPr>
            <w:tcW w:w="8494" w:type="dxa"/>
            <w:gridSpan w:val="11"/>
          </w:tcPr>
          <w:p>
            <w:r>
              <w:rPr>
                <w:rFonts w:hint="eastAsia"/>
              </w:rPr>
              <w:t>【特別設備の理由と概要】</w:t>
            </w:r>
          </w:p>
        </w:tc>
      </w:tr>
      <w:tr>
        <w:trPr>
          <w:trHeight w:val="274"/>
        </w:trPr>
        <w:tc>
          <w:tcPr>
            <w:tcW w:w="3680" w:type="dxa"/>
            <w:gridSpan w:val="4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申請のとおり許可します。</w:t>
            </w:r>
          </w:p>
          <w:p>
            <w:r>
              <w:rPr>
                <w:rFonts w:hint="eastAsia"/>
              </w:rPr>
              <w:t>起案　　令和　　年　　月　　日</w:t>
            </w:r>
          </w:p>
          <w:p>
            <w:r>
              <w:rPr>
                <w:rFonts w:hint="eastAsia"/>
              </w:rPr>
              <w:t>決裁</w:t>
            </w:r>
            <w:bookmarkStart w:id="0" w:name="_GoBack"/>
            <w:bookmarkEnd w:id="0"/>
            <w:r>
              <w:rPr>
                <w:rFonts w:hint="eastAsia"/>
              </w:rPr>
              <w:t xml:space="preserve">　　令和　　年　　月　　日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決裁覧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>
        <w:trPr>
          <w:trHeight w:val="930"/>
        </w:trPr>
        <w:tc>
          <w:tcPr>
            <w:tcW w:w="368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/>
        </w:tc>
        <w:tc>
          <w:tcPr>
            <w:tcW w:w="1058" w:type="dxa"/>
            <w:gridSpan w:val="2"/>
          </w:tcPr>
          <w:p/>
        </w:tc>
        <w:tc>
          <w:tcPr>
            <w:tcW w:w="1058" w:type="dxa"/>
          </w:tcPr>
          <w:p/>
        </w:tc>
        <w:tc>
          <w:tcPr>
            <w:tcW w:w="1058" w:type="dxa"/>
            <w:gridSpan w:val="2"/>
          </w:tcPr>
          <w:p/>
        </w:tc>
        <w:tc>
          <w:tcPr>
            <w:tcW w:w="1058" w:type="dxa"/>
          </w:tcPr>
          <w:p/>
        </w:tc>
      </w:tr>
    </w:tbl>
    <w:p>
      <w:r>
        <w:rPr>
          <w:rFonts w:hint="eastAsia"/>
        </w:rPr>
        <w:t>※　設計書、仕様書、図面その他の該当設備の分かる書類を添えてください。</w:t>
      </w:r>
    </w:p>
    <w:p>
      <w:r>
        <w:rPr>
          <w:rFonts w:hint="eastAsia"/>
        </w:rPr>
        <w:t>※　特別の設備の係る電気料、水道料は市長が定めます。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5645"/>
    <w:multiLevelType w:val="hybridMultilevel"/>
    <w:tmpl w:val="A15CBD06"/>
    <w:lvl w:ilvl="0" w:tplc="0E342F2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283E6-1768-4740-BE6E-F1BCC008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2021-12-28T07:02:00Z</cp:lastPrinted>
  <dcterms:created xsi:type="dcterms:W3CDTF">2021-12-28T06:34:00Z</dcterms:created>
  <dcterms:modified xsi:type="dcterms:W3CDTF">2022-01-13T04:20:00Z</dcterms:modified>
</cp:coreProperties>
</file>